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1CCB" w14:textId="7F9A43FE" w:rsidR="00724BF9" w:rsidRDefault="00724BF9" w:rsidP="00724BF9">
      <w:pPr>
        <w:pStyle w:val="Header"/>
        <w:tabs>
          <w:tab w:val="right" w:pos="9356"/>
          <w:tab w:val="right" w:pos="10206"/>
        </w:tabs>
        <w:rPr>
          <w:rFonts w:cs="Arial"/>
          <w:sz w:val="24"/>
          <w:szCs w:val="22"/>
          <w:highlight w:val="green"/>
        </w:rPr>
      </w:pPr>
      <w:bookmarkStart w:id="0" w:name="_Toc92513360"/>
      <w:bookmarkStart w:id="1" w:name="_Ref399006623"/>
      <w:r>
        <w:rPr>
          <w:noProof w:val="0"/>
          <w:sz w:val="24"/>
          <w:lang w:val="en-GB"/>
        </w:rPr>
        <w:t>3GPP TSG-RAN WG4 Meeting #7</w:t>
      </w:r>
      <w:r w:rsidR="00030AB9">
        <w:rPr>
          <w:noProof w:val="0"/>
          <w:sz w:val="24"/>
          <w:lang w:val="en-GB"/>
        </w:rPr>
        <w:t>8</w:t>
      </w:r>
      <w:r>
        <w:rPr>
          <w:noProof w:val="0"/>
          <w:sz w:val="24"/>
          <w:lang w:val="en-GB"/>
        </w:rPr>
        <w:tab/>
      </w:r>
      <w:r w:rsidR="00AB2F02" w:rsidRPr="00AB2F02">
        <w:rPr>
          <w:rFonts w:cs="Arial"/>
          <w:sz w:val="24"/>
          <w:szCs w:val="22"/>
        </w:rPr>
        <w:t>R4-160468</w:t>
      </w:r>
    </w:p>
    <w:p w14:paraId="15A59135" w14:textId="469005E3" w:rsidR="00724BF9" w:rsidRDefault="0005645F" w:rsidP="00724BF9">
      <w:pPr>
        <w:pStyle w:val="Header"/>
        <w:tabs>
          <w:tab w:val="right" w:pos="9356"/>
          <w:tab w:val="right" w:pos="10206"/>
        </w:tabs>
        <w:jc w:val="both"/>
        <w:rPr>
          <w:noProof w:val="0"/>
          <w:sz w:val="24"/>
          <w:lang w:val="en-GB"/>
        </w:rPr>
      </w:pPr>
      <w:r w:rsidRPr="00510EB7">
        <w:rPr>
          <w:sz w:val="24"/>
        </w:rPr>
        <w:t xml:space="preserve">St. Julian’s, </w:t>
      </w:r>
      <w:r w:rsidR="00030AB9" w:rsidRPr="00030AB9">
        <w:rPr>
          <w:noProof w:val="0"/>
          <w:sz w:val="24"/>
          <w:lang w:val="en-GB"/>
        </w:rPr>
        <w:t>Malta</w:t>
      </w:r>
      <w:r w:rsidR="00030AB9">
        <w:rPr>
          <w:noProof w:val="0"/>
          <w:sz w:val="24"/>
          <w:lang w:val="en-GB"/>
        </w:rPr>
        <w:t>, 15 - 19</w:t>
      </w:r>
      <w:r w:rsidR="00724BF9">
        <w:rPr>
          <w:noProof w:val="0"/>
          <w:sz w:val="24"/>
          <w:lang w:val="en-GB"/>
        </w:rPr>
        <w:t xml:space="preserve"> </w:t>
      </w:r>
      <w:r w:rsidR="00030AB9">
        <w:rPr>
          <w:noProof w:val="0"/>
          <w:sz w:val="24"/>
          <w:lang w:val="en-GB"/>
        </w:rPr>
        <w:t>February 2016</w:t>
      </w:r>
    </w:p>
    <w:p w14:paraId="0BC06298" w14:textId="77777777" w:rsidR="00724BF9" w:rsidRDefault="00724BF9" w:rsidP="00724BF9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6E930781" w14:textId="5D9AF3CE" w:rsidR="00724BF9" w:rsidRDefault="00724BF9" w:rsidP="00724BF9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Nokia Networks</w:t>
      </w:r>
      <w:r w:rsidR="00CA66EB">
        <w:rPr>
          <w:rFonts w:ascii="Arial" w:hAnsi="Arial" w:cs="Arial"/>
          <w:sz w:val="22"/>
        </w:rPr>
        <w:t>, Alcatel-Lucent</w:t>
      </w:r>
    </w:p>
    <w:p w14:paraId="1993D91A" w14:textId="4226B2A8" w:rsidR="00724BF9" w:rsidRPr="00724BF9" w:rsidRDefault="00724BF9" w:rsidP="00724BF9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030AB9" w:rsidRPr="00030AB9">
        <w:rPr>
          <w:rFonts w:ascii="Arial" w:hAnsi="Arial" w:cs="Arial"/>
          <w:sz w:val="22"/>
        </w:rPr>
        <w:t xml:space="preserve">LAA </w:t>
      </w:r>
      <w:r w:rsidR="00AB2F02">
        <w:rPr>
          <w:rFonts w:ascii="Arial" w:hAnsi="Arial" w:cs="Arial"/>
          <w:sz w:val="22"/>
        </w:rPr>
        <w:t>RSRP</w:t>
      </w:r>
      <w:r w:rsidR="00B25887">
        <w:rPr>
          <w:rFonts w:ascii="Arial" w:hAnsi="Arial" w:cs="Arial"/>
          <w:sz w:val="22"/>
        </w:rPr>
        <w:t xml:space="preserve"> </w:t>
      </w:r>
      <w:bookmarkStart w:id="2" w:name="_GoBack"/>
      <w:bookmarkEnd w:id="2"/>
      <w:r w:rsidR="00AB2F02">
        <w:rPr>
          <w:rFonts w:ascii="Arial" w:hAnsi="Arial" w:cs="Arial"/>
          <w:sz w:val="22"/>
        </w:rPr>
        <w:t>measurement r</w:t>
      </w:r>
      <w:r w:rsidR="00816B23">
        <w:rPr>
          <w:rFonts w:ascii="Arial" w:hAnsi="Arial" w:cs="Arial"/>
          <w:sz w:val="22"/>
        </w:rPr>
        <w:t>equirements</w:t>
      </w:r>
    </w:p>
    <w:p w14:paraId="57FC6A06" w14:textId="3148ABDB" w:rsidR="00724BF9" w:rsidRDefault="00724BF9" w:rsidP="00724BF9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AB2F02">
        <w:rPr>
          <w:rFonts w:ascii="Arial" w:hAnsi="Arial" w:cs="Arial"/>
          <w:sz w:val="22"/>
        </w:rPr>
        <w:t>5.5.3</w:t>
      </w:r>
    </w:p>
    <w:p w14:paraId="097C4F23" w14:textId="77777777" w:rsidR="00724BF9" w:rsidRDefault="00724BF9" w:rsidP="00724BF9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 w:rsidRPr="00AB2F02">
        <w:rPr>
          <w:rFonts w:ascii="Arial" w:hAnsi="Arial" w:cs="Arial"/>
          <w:sz w:val="22"/>
        </w:rPr>
        <w:t>Discussion</w:t>
      </w:r>
      <w:bookmarkEnd w:id="0"/>
      <w:bookmarkEnd w:id="1"/>
    </w:p>
    <w:p w14:paraId="00F494DC" w14:textId="77777777" w:rsidR="00724BF9" w:rsidRDefault="00724BF9" w:rsidP="00724BF9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 w:rsidRPr="002D46E9">
        <w:t>Introduction</w:t>
      </w:r>
    </w:p>
    <w:p w14:paraId="3AF5EF9D" w14:textId="4128117F" w:rsidR="008E3AAF" w:rsidRDefault="00AB2F02" w:rsidP="00C07356">
      <w:pPr>
        <w:rPr>
          <w:lang w:eastAsia="zh-CN"/>
        </w:rPr>
      </w:pPr>
      <w:r>
        <w:rPr>
          <w:lang w:eastAsia="zh-CN"/>
        </w:rPr>
        <w:t>In the last meeting</w:t>
      </w:r>
      <w:r w:rsidR="00A879E5">
        <w:rPr>
          <w:lang w:eastAsia="zh-CN"/>
        </w:rPr>
        <w:t>,</w:t>
      </w:r>
      <w:r>
        <w:rPr>
          <w:lang w:eastAsia="zh-CN"/>
        </w:rPr>
        <w:t xml:space="preserve"> initial values for SINR side condition, measurement bandwidth and the time (shots) needed for CRS based RSRP/RSRQ were agreed in [1]. The agreed values </w:t>
      </w:r>
      <w:proofErr w:type="gramStart"/>
      <w:r>
        <w:rPr>
          <w:lang w:eastAsia="zh-CN"/>
        </w:rPr>
        <w:t>were left</w:t>
      </w:r>
      <w:proofErr w:type="gramEnd"/>
      <w:r>
        <w:rPr>
          <w:lang w:eastAsia="zh-CN"/>
        </w:rPr>
        <w:t xml:space="preserve"> in brackets and are as </w:t>
      </w:r>
      <w:r w:rsidR="002D524F">
        <w:rPr>
          <w:lang w:eastAsia="zh-CN"/>
        </w:rPr>
        <w:t xml:space="preserve">simplified </w:t>
      </w:r>
      <w:r>
        <w:rPr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_Ref442358986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3D13C00D" w14:textId="53ABAFB1" w:rsidR="00AB2F02" w:rsidRDefault="00AB2F02" w:rsidP="00AB2F02">
      <w:pPr>
        <w:pStyle w:val="Caption"/>
        <w:keepNext/>
        <w:jc w:val="center"/>
      </w:pPr>
      <w:bookmarkStart w:id="3" w:name="_Ref4423589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246D2">
        <w:rPr>
          <w:noProof/>
        </w:rPr>
        <w:t>1</w:t>
      </w:r>
      <w:r>
        <w:fldChar w:fldCharType="end"/>
      </w:r>
      <w:bookmarkEnd w:id="3"/>
      <w:r>
        <w:t>: Requirements for CRS based discovery signal measurements under operation with FS3.</w:t>
      </w:r>
    </w:p>
    <w:tbl>
      <w:tblPr>
        <w:tblW w:w="7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2"/>
        <w:gridCol w:w="3073"/>
        <w:gridCol w:w="2751"/>
      </w:tblGrid>
      <w:tr w:rsidR="008E3AAF" w:rsidRPr="00CA2052" w14:paraId="2030132A" w14:textId="77777777" w:rsidTr="008E3AAF">
        <w:trPr>
          <w:jc w:val="center"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E7388" w14:textId="77777777" w:rsidR="008E3AAF" w:rsidRPr="00CA2052" w:rsidRDefault="008E3AAF" w:rsidP="00A776EB">
            <w:pPr>
              <w:pStyle w:val="TAH"/>
              <w:rPr>
                <w:rFonts w:cs="Arial"/>
                <w:lang w:eastAsia="zh-CN"/>
              </w:rPr>
            </w:pPr>
            <w:r w:rsidRPr="00CA2052">
              <w:rPr>
                <w:rFonts w:cs="Arial"/>
                <w:lang w:eastAsia="zh-CN"/>
              </w:rPr>
              <w:t>M</w:t>
            </w:r>
            <w:r w:rsidRPr="00CA2052">
              <w:rPr>
                <w:rFonts w:cs="Arial" w:hint="eastAsia"/>
                <w:lang w:eastAsia="zh-CN"/>
              </w:rPr>
              <w:t>easurement bandwidth [RB]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31B7F" w14:textId="46A15BBC" w:rsidR="008E3AAF" w:rsidRPr="00CA2052" w:rsidRDefault="008E3AAF" w:rsidP="00AB2F0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CRS</w:t>
            </w:r>
            <w:r w:rsidR="00AB2F02">
              <w:rPr>
                <w:rFonts w:cs="Arial"/>
              </w:rPr>
              <w:t xml:space="preserve"> </w:t>
            </w:r>
            <w:proofErr w:type="spellStart"/>
            <w:r w:rsidRPr="00CA2052">
              <w:rPr>
                <w:lang w:val="en-US"/>
              </w:rPr>
              <w:t>Ês</w:t>
            </w:r>
            <w:proofErr w:type="spellEnd"/>
            <w:r w:rsidRPr="00CA2052">
              <w:rPr>
                <w:lang w:val="en-US"/>
              </w:rPr>
              <w:t>/</w:t>
            </w:r>
            <w:proofErr w:type="spellStart"/>
            <w:r w:rsidRPr="00CA2052">
              <w:rPr>
                <w:lang w:val="en-US"/>
              </w:rPr>
              <w:t>Iot</w:t>
            </w:r>
            <w:proofErr w:type="spellEnd"/>
            <w:r w:rsidR="00455DB3">
              <w:rPr>
                <w:lang w:val="en-US"/>
              </w:rPr>
              <w:t xml:space="preserve"> [dB]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C387E" w14:textId="618D30EB" w:rsidR="008E3AAF" w:rsidRPr="00CA2052" w:rsidRDefault="008E3AAF" w:rsidP="005D38D4">
            <w:pPr>
              <w:pStyle w:val="TAH"/>
              <w:rPr>
                <w:rFonts w:ascii="CG Times" w:hAnsi="CG Times" w:cs="CG Times"/>
                <w:lang w:eastAsia="zh-CN"/>
              </w:rPr>
            </w:pPr>
            <w:proofErr w:type="spellStart"/>
            <w:r w:rsidRPr="00CA2052">
              <w:rPr>
                <w:rFonts w:cs="Arial"/>
                <w:szCs w:val="22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measure</w:t>
            </w:r>
            <w:proofErr w:type="spellEnd"/>
            <w:r w:rsidR="005D38D4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CA2052">
              <w:rPr>
                <w:rFonts w:cs="Arial" w:hint="eastAsia"/>
                <w:szCs w:val="22"/>
                <w:lang w:eastAsia="zh-CN"/>
              </w:rPr>
              <w:t>[ms]</w:t>
            </w:r>
          </w:p>
        </w:tc>
      </w:tr>
      <w:tr w:rsidR="008E3AAF" w:rsidRPr="00C07356" w14:paraId="65DC41F4" w14:textId="77777777" w:rsidTr="008E3AAF">
        <w:trPr>
          <w:jc w:val="center"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C007B" w14:textId="77777777" w:rsidR="008E3AAF" w:rsidRPr="00C07356" w:rsidRDefault="008E3AAF" w:rsidP="00A776EB">
            <w:pPr>
              <w:pStyle w:val="TAC"/>
              <w:rPr>
                <w:rFonts w:cs="Arial"/>
                <w:lang w:eastAsia="zh-CN"/>
              </w:rPr>
            </w:pPr>
            <w:r w:rsidRPr="00C07356">
              <w:rPr>
                <w:rFonts w:cs="Arial"/>
                <w:position w:val="-4"/>
                <w:lang w:eastAsia="zh-CN"/>
              </w:rPr>
              <w:object w:dxaOrig="180" w:dyaOrig="220" w14:anchorId="656FD3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5pt;height:11.55pt" o:ole="">
                  <v:imagedata r:id="rId6" o:title=""/>
                </v:shape>
                <o:OLEObject Type="Embed" ProgID="Equation.DSMT4" ShapeID="_x0000_i1025" DrawAspect="Content" ObjectID="_1516470656" r:id="rId7"/>
              </w:object>
            </w:r>
            <w:r w:rsidRPr="00C07356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B60CD" w14:textId="45BEB2E2" w:rsidR="008E3AAF" w:rsidRPr="00C07356" w:rsidRDefault="008E3AAF" w:rsidP="005D38D4">
            <w:pPr>
              <w:pStyle w:val="TAC"/>
              <w:rPr>
                <w:rFonts w:cs="Arial"/>
                <w:lang w:eastAsia="zh-CN"/>
              </w:rPr>
            </w:pPr>
            <w:r w:rsidRPr="00C07356">
              <w:rPr>
                <w:rFonts w:cs="Arial"/>
                <w:lang w:eastAsia="zh-CN"/>
              </w:rPr>
              <w:t>[</w:t>
            </w:r>
            <w:r w:rsidRPr="00C07356">
              <w:rPr>
                <w:rFonts w:cs="Arial"/>
                <w:highlight w:val="yellow"/>
                <w:lang w:eastAsia="zh-CN"/>
              </w:rPr>
              <w:t>0</w:t>
            </w:r>
            <w:r w:rsidRPr="00C07356">
              <w:rPr>
                <w:rFonts w:cs="Arial"/>
                <w:lang w:eastAsia="zh-CN"/>
              </w:rPr>
              <w:t xml:space="preserve">] ≤ </w:t>
            </w:r>
            <w:r w:rsidRPr="00C07356">
              <w:rPr>
                <w:lang w:val="en-US"/>
              </w:rPr>
              <w:t>Ês/Iot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5089" w14:textId="67978976" w:rsidR="008E3AAF" w:rsidRPr="00C07356" w:rsidRDefault="005D38D4" w:rsidP="00A776E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highlight w:val="yellow"/>
                <w:lang w:eastAsia="zh-CN"/>
              </w:rPr>
              <w:t>[</w:t>
            </w:r>
            <w:r w:rsidR="008E3AAF" w:rsidRPr="005D38D4">
              <w:rPr>
                <w:rFonts w:cs="Arial"/>
                <w:highlight w:val="yellow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]</w:t>
            </w:r>
            <w:r w:rsidR="008E3AAF">
              <w:rPr>
                <w:rFonts w:cs="Arial"/>
                <w:lang w:eastAsia="zh-CN"/>
              </w:rPr>
              <w:t xml:space="preserve"> + N</w:t>
            </w:r>
          </w:p>
        </w:tc>
      </w:tr>
      <w:tr w:rsidR="008E3AAF" w:rsidRPr="00C07356" w14:paraId="03D979EF" w14:textId="77777777" w:rsidTr="008E3AAF">
        <w:trPr>
          <w:jc w:val="center"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B1198" w14:textId="77777777" w:rsidR="008E3AAF" w:rsidRPr="00C07356" w:rsidRDefault="008E3AAF" w:rsidP="00A776EB">
            <w:pPr>
              <w:pStyle w:val="TAC"/>
              <w:rPr>
                <w:rFonts w:cs="Arial"/>
                <w:lang w:eastAsia="zh-CN"/>
              </w:rPr>
            </w:pPr>
            <w:r w:rsidRPr="00C07356">
              <w:rPr>
                <w:rFonts w:cs="Arial"/>
                <w:position w:val="-4"/>
                <w:lang w:eastAsia="zh-CN"/>
              </w:rPr>
              <w:object w:dxaOrig="180" w:dyaOrig="220" w14:anchorId="0E1371E3">
                <v:shape id="_x0000_i1026" type="#_x0000_t75" style="width:9.5pt;height:11.55pt" o:ole="">
                  <v:imagedata r:id="rId6" o:title=""/>
                </v:shape>
                <o:OLEObject Type="Embed" ProgID="Equation.DSMT4" ShapeID="_x0000_i1026" DrawAspect="Content" ObjectID="_1516470657" r:id="rId8"/>
              </w:object>
            </w:r>
            <w:r w:rsidRPr="00C07356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ED9E5" w14:textId="0541BB65" w:rsidR="008E3AAF" w:rsidRPr="00C07356" w:rsidRDefault="008E3AAF" w:rsidP="005D38D4">
            <w:pPr>
              <w:pStyle w:val="TAC"/>
              <w:rPr>
                <w:rFonts w:cs="Arial"/>
                <w:lang w:eastAsia="zh-CN"/>
              </w:rPr>
            </w:pPr>
            <w:r w:rsidRPr="00C07356">
              <w:rPr>
                <w:rFonts w:cs="Arial"/>
                <w:lang w:eastAsia="zh-CN"/>
              </w:rPr>
              <w:t>[</w:t>
            </w:r>
            <w:r w:rsidRPr="00C07356">
              <w:rPr>
                <w:rFonts w:cs="Arial"/>
                <w:highlight w:val="yellow"/>
                <w:lang w:eastAsia="zh-CN"/>
              </w:rPr>
              <w:t>-6</w:t>
            </w:r>
            <w:r w:rsidRPr="00C07356">
              <w:rPr>
                <w:rFonts w:cs="Arial"/>
                <w:lang w:eastAsia="zh-CN"/>
              </w:rPr>
              <w:t xml:space="preserve">] ≤ </w:t>
            </w:r>
            <w:r w:rsidRPr="00C07356">
              <w:rPr>
                <w:lang w:val="en-US"/>
              </w:rPr>
              <w:t>Ês/Iot</w:t>
            </w:r>
            <w:r w:rsidRPr="00C07356">
              <w:rPr>
                <w:rFonts w:cs="Arial"/>
                <w:lang w:eastAsia="zh-CN"/>
              </w:rPr>
              <w:t xml:space="preserve"> &lt; [</w:t>
            </w:r>
            <w:r w:rsidRPr="00C07356">
              <w:rPr>
                <w:rFonts w:cs="Arial"/>
                <w:highlight w:val="yellow"/>
                <w:lang w:eastAsia="zh-CN"/>
              </w:rPr>
              <w:t>0</w:t>
            </w:r>
            <w:r w:rsidRPr="00C07356">
              <w:rPr>
                <w:rFonts w:cs="Arial"/>
                <w:lang w:eastAsia="zh-CN"/>
              </w:rPr>
              <w:t>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BC461" w14:textId="0D49E9B5" w:rsidR="008E3AAF" w:rsidRPr="00C07356" w:rsidRDefault="005D38D4" w:rsidP="00A776E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highlight w:val="yellow"/>
                <w:lang w:eastAsia="zh-CN"/>
              </w:rPr>
              <w:t>[</w:t>
            </w:r>
            <w:r w:rsidR="008E3AAF" w:rsidRPr="005D38D4">
              <w:rPr>
                <w:rFonts w:cs="Arial"/>
                <w:highlight w:val="yellow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]</w:t>
            </w:r>
            <w:r w:rsidR="008E3AAF">
              <w:rPr>
                <w:rFonts w:cs="Arial"/>
                <w:lang w:eastAsia="zh-CN"/>
              </w:rPr>
              <w:t xml:space="preserve"> + N</w:t>
            </w:r>
          </w:p>
        </w:tc>
      </w:tr>
      <w:tr w:rsidR="008E3AAF" w:rsidRPr="00C07356" w14:paraId="78F3D7E9" w14:textId="77777777" w:rsidTr="008E3AAF">
        <w:trPr>
          <w:jc w:val="center"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77E3F" w14:textId="77777777" w:rsidR="008E3AAF" w:rsidRPr="00C07356" w:rsidRDefault="008E3AAF" w:rsidP="00A776EB">
            <w:pPr>
              <w:pStyle w:val="TAC"/>
              <w:rPr>
                <w:rFonts w:cs="Arial"/>
                <w:lang w:eastAsia="zh-CN"/>
              </w:rPr>
            </w:pPr>
            <w:r w:rsidRPr="00C07356">
              <w:rPr>
                <w:rFonts w:cs="Arial"/>
                <w:position w:val="-4"/>
                <w:lang w:eastAsia="zh-CN"/>
              </w:rPr>
              <w:object w:dxaOrig="180" w:dyaOrig="220" w14:anchorId="1B04C4A5">
                <v:shape id="_x0000_i1027" type="#_x0000_t75" style="width:9.5pt;height:11.55pt" o:ole="">
                  <v:imagedata r:id="rId6" o:title=""/>
                </v:shape>
                <o:OLEObject Type="Embed" ProgID="Equation.DSMT4" ShapeID="_x0000_i1027" DrawAspect="Content" ObjectID="_1516470658" r:id="rId9"/>
              </w:object>
            </w:r>
            <w:r w:rsidRPr="00C07356"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3081D" w14:textId="6DCDA50C" w:rsidR="008E3AAF" w:rsidRPr="00C07356" w:rsidRDefault="008E3AAF" w:rsidP="005D38D4">
            <w:pPr>
              <w:pStyle w:val="TAC"/>
              <w:rPr>
                <w:rFonts w:cs="Arial"/>
                <w:lang w:eastAsia="zh-CN"/>
              </w:rPr>
            </w:pPr>
            <w:r w:rsidRPr="00C07356">
              <w:rPr>
                <w:rFonts w:cs="Arial"/>
                <w:lang w:eastAsia="zh-CN"/>
              </w:rPr>
              <w:t>[</w:t>
            </w:r>
            <w:r w:rsidRPr="00C07356">
              <w:rPr>
                <w:rFonts w:cs="Arial"/>
                <w:highlight w:val="yellow"/>
                <w:lang w:eastAsia="zh-CN"/>
              </w:rPr>
              <w:t>0</w:t>
            </w:r>
            <w:r w:rsidRPr="00C07356">
              <w:rPr>
                <w:rFonts w:cs="Arial"/>
                <w:lang w:eastAsia="zh-CN"/>
              </w:rPr>
              <w:t xml:space="preserve">] ≤ </w:t>
            </w:r>
            <w:r w:rsidRPr="00C07356">
              <w:rPr>
                <w:lang w:val="en-US"/>
              </w:rPr>
              <w:t>Ês/Iot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A6F7D" w14:textId="33E903F7" w:rsidR="008E3AAF" w:rsidRPr="00C07356" w:rsidRDefault="005D38D4" w:rsidP="00A776E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highlight w:val="yellow"/>
                <w:lang w:eastAsia="zh-CN"/>
              </w:rPr>
              <w:t>[</w:t>
            </w:r>
            <w:r w:rsidR="008E3AAF" w:rsidRPr="005D38D4">
              <w:rPr>
                <w:rFonts w:cs="Arial"/>
                <w:highlight w:val="yellow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] </w:t>
            </w:r>
            <w:r w:rsidR="008E3AAF">
              <w:rPr>
                <w:rFonts w:cs="Arial"/>
                <w:lang w:eastAsia="zh-CN"/>
              </w:rPr>
              <w:t>+ N</w:t>
            </w:r>
          </w:p>
        </w:tc>
      </w:tr>
      <w:tr w:rsidR="008E3AAF" w:rsidRPr="00C07356" w14:paraId="6A29BE64" w14:textId="77777777" w:rsidTr="008E3AAF">
        <w:trPr>
          <w:jc w:val="center"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F0D1E" w14:textId="77777777" w:rsidR="008E3AAF" w:rsidRPr="00C07356" w:rsidRDefault="008E3AAF" w:rsidP="00A776EB">
            <w:pPr>
              <w:pStyle w:val="TAC"/>
              <w:rPr>
                <w:rFonts w:cs="Arial"/>
                <w:lang w:eastAsia="zh-CN"/>
              </w:rPr>
            </w:pPr>
            <w:r w:rsidRPr="00C07356">
              <w:rPr>
                <w:rFonts w:cs="Arial"/>
                <w:position w:val="-4"/>
                <w:lang w:eastAsia="zh-CN"/>
              </w:rPr>
              <w:object w:dxaOrig="180" w:dyaOrig="220" w14:anchorId="20F8A3BE">
                <v:shape id="_x0000_i1028" type="#_x0000_t75" style="width:9.5pt;height:11.55pt" o:ole="">
                  <v:imagedata r:id="rId6" o:title=""/>
                </v:shape>
                <o:OLEObject Type="Embed" ProgID="Equation.DSMT4" ShapeID="_x0000_i1028" DrawAspect="Content" ObjectID="_1516470659" r:id="rId10"/>
              </w:object>
            </w:r>
            <w:r w:rsidRPr="00C07356"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6FAF5" w14:textId="3B81635C" w:rsidR="008E3AAF" w:rsidRPr="00C07356" w:rsidRDefault="008E3AAF" w:rsidP="005D38D4">
            <w:pPr>
              <w:pStyle w:val="TAC"/>
              <w:rPr>
                <w:rFonts w:cs="Arial"/>
                <w:lang w:eastAsia="zh-CN"/>
              </w:rPr>
            </w:pPr>
            <w:r w:rsidRPr="00C07356">
              <w:rPr>
                <w:rFonts w:cs="Arial"/>
                <w:lang w:eastAsia="zh-CN"/>
              </w:rPr>
              <w:t>[</w:t>
            </w:r>
            <w:r w:rsidRPr="00C07356">
              <w:rPr>
                <w:rFonts w:cs="Arial"/>
                <w:highlight w:val="yellow"/>
                <w:lang w:eastAsia="zh-CN"/>
              </w:rPr>
              <w:t>-6</w:t>
            </w:r>
            <w:r w:rsidRPr="00C07356">
              <w:rPr>
                <w:rFonts w:cs="Arial"/>
                <w:lang w:eastAsia="zh-CN"/>
              </w:rPr>
              <w:t xml:space="preserve">] ≤ </w:t>
            </w:r>
            <w:r w:rsidRPr="00C07356">
              <w:rPr>
                <w:lang w:val="en-US"/>
              </w:rPr>
              <w:t>Ês/Iot</w:t>
            </w:r>
            <w:r w:rsidRPr="00C07356">
              <w:rPr>
                <w:rFonts w:cs="Arial"/>
                <w:lang w:eastAsia="zh-CN"/>
              </w:rPr>
              <w:t xml:space="preserve"> &lt; [</w:t>
            </w:r>
            <w:r w:rsidRPr="00C07356">
              <w:rPr>
                <w:rFonts w:cs="Arial"/>
                <w:highlight w:val="yellow"/>
                <w:lang w:eastAsia="zh-CN"/>
              </w:rPr>
              <w:t>0</w:t>
            </w:r>
            <w:r w:rsidRPr="00C07356">
              <w:rPr>
                <w:rFonts w:cs="Arial"/>
                <w:lang w:eastAsia="zh-CN"/>
              </w:rPr>
              <w:t>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F44A9" w14:textId="169C1194" w:rsidR="008E3AAF" w:rsidRPr="00C07356" w:rsidRDefault="005D38D4" w:rsidP="00A776E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highlight w:val="yellow"/>
                <w:lang w:eastAsia="zh-CN"/>
              </w:rPr>
              <w:t>[</w:t>
            </w:r>
            <w:r w:rsidR="008E3AAF" w:rsidRPr="005D38D4">
              <w:rPr>
                <w:rFonts w:cs="Arial"/>
                <w:highlight w:val="yellow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]</w:t>
            </w:r>
            <w:r w:rsidR="008E3AAF">
              <w:rPr>
                <w:rFonts w:cs="Arial"/>
                <w:lang w:eastAsia="zh-CN"/>
              </w:rPr>
              <w:t xml:space="preserve"> + N</w:t>
            </w:r>
          </w:p>
        </w:tc>
      </w:tr>
    </w:tbl>
    <w:p w14:paraId="2D4F9D45" w14:textId="77777777" w:rsidR="008E3AAF" w:rsidRDefault="008E3AAF" w:rsidP="00C07356">
      <w:pPr>
        <w:rPr>
          <w:lang w:eastAsia="zh-CN"/>
        </w:rPr>
      </w:pPr>
    </w:p>
    <w:p w14:paraId="1577C3EB" w14:textId="6F26E80F" w:rsidR="005D38D4" w:rsidRDefault="00AB2F02" w:rsidP="00C07356">
      <w:pPr>
        <w:rPr>
          <w:lang w:eastAsia="zh-CN"/>
        </w:rPr>
      </w:pPr>
      <w:r>
        <w:rPr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_Ref442358986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 w:rsidR="002D524F">
        <w:rPr>
          <w:lang w:eastAsia="zh-CN"/>
        </w:rPr>
        <w:t>,</w:t>
      </w:r>
      <w:r w:rsidR="008E3AAF">
        <w:rPr>
          <w:lang w:eastAsia="zh-CN"/>
        </w:rPr>
        <w:t xml:space="preserve"> N </w:t>
      </w:r>
      <w:r>
        <w:rPr>
          <w:lang w:eastAsia="zh-CN"/>
        </w:rPr>
        <w:t xml:space="preserve">is the </w:t>
      </w:r>
      <w:r w:rsidRPr="00CA2052">
        <w:rPr>
          <w:lang w:eastAsia="zh-CN"/>
        </w:rPr>
        <w:t xml:space="preserve">number of configured </w:t>
      </w:r>
      <w:r w:rsidRPr="00CA2052">
        <w:rPr>
          <w:rFonts w:cs="Arial"/>
        </w:rPr>
        <w:t>d</w:t>
      </w:r>
      <w:r w:rsidRPr="00CA2052">
        <w:rPr>
          <w:rFonts w:cs="Arial" w:hint="eastAsia"/>
        </w:rPr>
        <w:t>iscovery signal</w:t>
      </w:r>
      <w:r>
        <w:rPr>
          <w:rFonts w:cs="Arial"/>
        </w:rPr>
        <w:t xml:space="preserve"> occasions, </w:t>
      </w:r>
      <w:r w:rsidRPr="00CA2052">
        <w:rPr>
          <w:rFonts w:cs="Arial"/>
        </w:rPr>
        <w:t xml:space="preserve">which are not available </w:t>
      </w:r>
      <w:r>
        <w:rPr>
          <w:rFonts w:cs="Arial"/>
        </w:rPr>
        <w:t>during measurements</w:t>
      </w:r>
      <w:r>
        <w:rPr>
          <w:lang w:eastAsia="zh-CN"/>
        </w:rPr>
        <w:t xml:space="preserve">. </w:t>
      </w:r>
    </w:p>
    <w:p w14:paraId="2EA3C3DF" w14:textId="33B2D38B" w:rsidR="005D38D4" w:rsidRDefault="005D38D4" w:rsidP="00C07356">
      <w:pPr>
        <w:rPr>
          <w:lang w:eastAsia="zh-CN"/>
        </w:rPr>
      </w:pPr>
      <w:r>
        <w:rPr>
          <w:lang w:eastAsia="zh-CN"/>
        </w:rPr>
        <w:t>In this paper</w:t>
      </w:r>
      <w:r w:rsidR="002D524F">
        <w:rPr>
          <w:lang w:eastAsia="zh-CN"/>
        </w:rPr>
        <w:t>,</w:t>
      </w:r>
      <w:r>
        <w:rPr>
          <w:lang w:eastAsia="zh-CN"/>
        </w:rPr>
        <w:t xml:space="preserve"> we present our simulation results for</w:t>
      </w:r>
      <w:r w:rsidR="00A52A2F">
        <w:rPr>
          <w:lang w:eastAsia="zh-CN"/>
        </w:rPr>
        <w:t xml:space="preserve"> RSRP and RSRQ measurements for</w:t>
      </w:r>
      <w:r w:rsidR="00AB2F02">
        <w:rPr>
          <w:lang w:eastAsia="zh-CN"/>
        </w:rPr>
        <w:t xml:space="preserve"> different bandwidths and </w:t>
      </w:r>
      <w:r w:rsidR="00A52A2F">
        <w:rPr>
          <w:lang w:eastAsia="zh-CN"/>
        </w:rPr>
        <w:t xml:space="preserve">SINR side conditions, </w:t>
      </w:r>
      <w:r>
        <w:rPr>
          <w:lang w:eastAsia="zh-CN"/>
        </w:rPr>
        <w:t>and compare the results to the agreed values.</w:t>
      </w:r>
      <w:r w:rsidR="00BA42D7">
        <w:rPr>
          <w:lang w:eastAsia="zh-CN"/>
        </w:rPr>
        <w:t xml:space="preserve"> Simulations </w:t>
      </w:r>
      <w:proofErr w:type="gramStart"/>
      <w:r w:rsidR="00BA42D7">
        <w:rPr>
          <w:lang w:eastAsia="zh-CN"/>
        </w:rPr>
        <w:t>are done</w:t>
      </w:r>
      <w:proofErr w:type="gramEnd"/>
      <w:r w:rsidR="00BA42D7">
        <w:rPr>
          <w:lang w:eastAsia="zh-CN"/>
        </w:rPr>
        <w:t xml:space="preserve"> based on simulation assumptions agreed in [2]</w:t>
      </w:r>
      <w:r w:rsidR="002D524F">
        <w:rPr>
          <w:lang w:eastAsia="zh-CN"/>
        </w:rPr>
        <w:t>.</w:t>
      </w:r>
    </w:p>
    <w:p w14:paraId="20697CD2" w14:textId="3B37DCAC" w:rsidR="00724BF9" w:rsidRDefault="00030AB9" w:rsidP="00724BF9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>
        <w:t>Discussion</w:t>
      </w:r>
    </w:p>
    <w:p w14:paraId="29D71E42" w14:textId="3721CE70" w:rsidR="00455DB3" w:rsidRDefault="00BA42D7" w:rsidP="008D0275">
      <w:r>
        <w:t xml:space="preserve">Simulation results for delta RSRP with </w:t>
      </w:r>
      <w:proofErr w:type="gramStart"/>
      <w:r w:rsidR="00455DB3">
        <w:t>6</w:t>
      </w:r>
      <w:proofErr w:type="gramEnd"/>
      <w:r w:rsidR="00455DB3">
        <w:t xml:space="preserve"> PRB measurement bandwidth and 1 </w:t>
      </w:r>
      <w:proofErr w:type="spellStart"/>
      <w:r w:rsidR="00455DB3">
        <w:t>Tx</w:t>
      </w:r>
      <w:proofErr w:type="spellEnd"/>
      <w:r w:rsidR="00455DB3">
        <w:t xml:space="preserve"> transmission </w:t>
      </w:r>
      <w:r>
        <w:t xml:space="preserve">are shown in </w:t>
      </w:r>
      <w:r w:rsidR="00AA38C1">
        <w:fldChar w:fldCharType="begin"/>
      </w:r>
      <w:r w:rsidR="00AA38C1">
        <w:instrText xml:space="preserve"> REF _Ref442359937 \h </w:instrText>
      </w:r>
      <w:r w:rsidR="00AA38C1">
        <w:fldChar w:fldCharType="separate"/>
      </w:r>
      <w:r w:rsidR="00AA38C1">
        <w:t xml:space="preserve">Table </w:t>
      </w:r>
      <w:r w:rsidR="00AA38C1">
        <w:rPr>
          <w:noProof/>
        </w:rPr>
        <w:t>2</w:t>
      </w:r>
      <w:r w:rsidR="00AA38C1">
        <w:fldChar w:fldCharType="end"/>
      </w:r>
      <w:r w:rsidR="00AA38C1">
        <w:t xml:space="preserve">. </w:t>
      </w:r>
      <w:r w:rsidR="00A776EB">
        <w:t xml:space="preserve">Corresponding results for 25 PRB measurement bandwidth </w:t>
      </w:r>
      <w:proofErr w:type="gramStart"/>
      <w:r w:rsidR="00A776EB">
        <w:t>are shown</w:t>
      </w:r>
      <w:proofErr w:type="gramEnd"/>
      <w:r w:rsidR="00A776EB">
        <w:t xml:space="preserve"> in </w:t>
      </w:r>
      <w:r w:rsidR="00A776EB">
        <w:fldChar w:fldCharType="begin"/>
      </w:r>
      <w:r w:rsidR="00A776EB">
        <w:instrText xml:space="preserve"> REF _Ref442425424 \h </w:instrText>
      </w:r>
      <w:r w:rsidR="00A776EB">
        <w:fldChar w:fldCharType="separate"/>
      </w:r>
      <w:r w:rsidR="00A776EB">
        <w:t xml:space="preserve">Table </w:t>
      </w:r>
      <w:r w:rsidR="00A776EB">
        <w:rPr>
          <w:noProof/>
        </w:rPr>
        <w:t>3</w:t>
      </w:r>
      <w:r w:rsidR="00A776EB">
        <w:fldChar w:fldCharType="end"/>
      </w:r>
      <w:r w:rsidR="00A776EB">
        <w:t xml:space="preserve">. </w:t>
      </w:r>
      <w:r w:rsidR="00AA38C1">
        <w:rPr>
          <w:lang w:eastAsia="zh-CN"/>
        </w:rPr>
        <w:t xml:space="preserve">RSRP </w:t>
      </w:r>
      <w:r w:rsidR="00A776EB">
        <w:rPr>
          <w:lang w:eastAsia="zh-CN"/>
        </w:rPr>
        <w:t xml:space="preserve">measurement </w:t>
      </w:r>
      <w:r w:rsidR="00AA38C1">
        <w:rPr>
          <w:lang w:eastAsia="zh-CN"/>
        </w:rPr>
        <w:t xml:space="preserve">accuracy is calculated </w:t>
      </w:r>
      <w:proofErr w:type="gramStart"/>
      <w:r w:rsidR="00AA38C1">
        <w:rPr>
          <w:lang w:eastAsia="zh-CN"/>
        </w:rPr>
        <w:t>as:</w:t>
      </w:r>
      <w:proofErr w:type="gramEnd"/>
      <w:r w:rsidR="00AA38C1">
        <w:rPr>
          <w:lang w:eastAsia="zh-CN"/>
        </w:rPr>
        <w:t xml:space="preserve"> delta RSRP = estimated RSRP – ideal RSRP.</w:t>
      </w:r>
      <w:r w:rsidR="00A776EB">
        <w:rPr>
          <w:lang w:eastAsia="zh-CN"/>
        </w:rPr>
        <w:t xml:space="preserve"> </w:t>
      </w:r>
    </w:p>
    <w:p w14:paraId="5C5988C5" w14:textId="26F9717C" w:rsidR="00455DB3" w:rsidRDefault="00455DB3" w:rsidP="008D0275">
      <w:pPr>
        <w:rPr>
          <w:lang w:val="en-US"/>
        </w:rPr>
      </w:pPr>
      <w:r>
        <w:rPr>
          <w:lang w:eastAsia="zh-CN"/>
        </w:rPr>
        <w:t xml:space="preserve">For </w:t>
      </w:r>
      <w:proofErr w:type="gramStart"/>
      <w:r>
        <w:rPr>
          <w:lang w:eastAsia="zh-CN"/>
        </w:rPr>
        <w:t>6</w:t>
      </w:r>
      <w:proofErr w:type="gramEnd"/>
      <w:r>
        <w:rPr>
          <w:lang w:eastAsia="zh-CN"/>
        </w:rPr>
        <w:t xml:space="preserve"> PRB measurement bandwidth it was agreed that </w:t>
      </w:r>
      <w:r w:rsidR="002D524F">
        <w:rPr>
          <w:lang w:eastAsia="zh-CN"/>
        </w:rPr>
        <w:t>when</w:t>
      </w:r>
      <w:r>
        <w:rPr>
          <w:lang w:eastAsia="zh-CN"/>
        </w:rPr>
        <w:t xml:space="preserve"> </w:t>
      </w:r>
      <w:r w:rsidR="00A776EB">
        <w:rPr>
          <w:lang w:val="en-US"/>
        </w:rPr>
        <w:t xml:space="preserve">CRS </w:t>
      </w:r>
      <w:proofErr w:type="spellStart"/>
      <w:r w:rsidRPr="00CA2052">
        <w:rPr>
          <w:lang w:val="en-US"/>
        </w:rPr>
        <w:t>Ês</w:t>
      </w:r>
      <w:proofErr w:type="spellEnd"/>
      <w:r w:rsidRPr="00CA2052">
        <w:rPr>
          <w:lang w:val="en-US"/>
        </w:rPr>
        <w:t>/</w:t>
      </w:r>
      <w:proofErr w:type="spellStart"/>
      <w:r w:rsidRPr="00CA2052">
        <w:rPr>
          <w:lang w:val="en-US"/>
        </w:rPr>
        <w:t>Iot</w:t>
      </w:r>
      <w:proofErr w:type="spellEnd"/>
      <w:r>
        <w:rPr>
          <w:lang w:val="en-US"/>
        </w:rPr>
        <w:t xml:space="preserve"> ≥ 0 dB, the UE should be able to carry out CRS based RSRP measurements based on </w:t>
      </w:r>
      <w:r w:rsidR="0016092F">
        <w:rPr>
          <w:lang w:val="en-US"/>
        </w:rPr>
        <w:t xml:space="preserve">maximum </w:t>
      </w:r>
      <w:r>
        <w:rPr>
          <w:lang w:val="en-US"/>
        </w:rPr>
        <w:t>3 DRS</w:t>
      </w:r>
      <w:r w:rsidR="0016092F">
        <w:rPr>
          <w:lang w:val="en-US"/>
        </w:rPr>
        <w:t xml:space="preserve"> occasions</w:t>
      </w:r>
      <w:r w:rsidR="00A776EB">
        <w:rPr>
          <w:lang w:val="en-US"/>
        </w:rPr>
        <w:t xml:space="preserve"> </w:t>
      </w:r>
      <w:r w:rsidR="00A776EB">
        <w:rPr>
          <w:lang w:eastAsia="zh-CN"/>
        </w:rPr>
        <w:t>[1]</w:t>
      </w:r>
      <w:r>
        <w:rPr>
          <w:lang w:val="en-US"/>
        </w:rPr>
        <w:t xml:space="preserve">. As can be seen in the blue cells of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_Ref442361491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US"/>
        </w:rPr>
        <w:fldChar w:fldCharType="end"/>
      </w:r>
      <w:r w:rsidR="0016092F">
        <w:rPr>
          <w:lang w:val="en-US"/>
        </w:rPr>
        <w:t xml:space="preserve">, </w:t>
      </w:r>
      <w:r>
        <w:rPr>
          <w:lang w:val="en-US"/>
        </w:rPr>
        <w:t>RSRP accuracy requirement</w:t>
      </w:r>
      <w:r w:rsidR="004E251E">
        <w:rPr>
          <w:lang w:val="en-US"/>
        </w:rPr>
        <w:t>s</w:t>
      </w:r>
      <w:r>
        <w:rPr>
          <w:lang w:val="en-US"/>
        </w:rPr>
        <w:t xml:space="preserve"> </w:t>
      </w:r>
      <w:r w:rsidRPr="00871680">
        <w:rPr>
          <w:lang w:val="en-US"/>
        </w:rPr>
        <w:t xml:space="preserve">defined in </w:t>
      </w:r>
      <w:r w:rsidR="00871680" w:rsidRPr="00871680">
        <w:rPr>
          <w:lang w:val="en-US"/>
        </w:rPr>
        <w:t>sub-section</w:t>
      </w:r>
      <w:r w:rsidR="00A776EB">
        <w:rPr>
          <w:lang w:val="en-US"/>
        </w:rPr>
        <w:t>s</w:t>
      </w:r>
      <w:r w:rsidR="00871680" w:rsidRPr="00871680">
        <w:rPr>
          <w:lang w:val="en-US"/>
        </w:rPr>
        <w:t xml:space="preserve"> 9.1.2 and 9.1.3 [3]</w:t>
      </w:r>
      <w:r w:rsidRPr="00871680">
        <w:rPr>
          <w:lang w:val="en-US"/>
        </w:rPr>
        <w:t xml:space="preserve"> </w:t>
      </w:r>
      <w:r w:rsidR="004E251E" w:rsidRPr="00871680">
        <w:rPr>
          <w:lang w:val="en-US"/>
        </w:rPr>
        <w:t>are</w:t>
      </w:r>
      <w:r w:rsidRPr="00871680">
        <w:rPr>
          <w:lang w:val="en-US"/>
        </w:rPr>
        <w:t xml:space="preserve"> well </w:t>
      </w:r>
      <w:r>
        <w:rPr>
          <w:lang w:val="en-US"/>
        </w:rPr>
        <w:t>satisfied under these conditions</w:t>
      </w:r>
      <w:r w:rsidR="0016092F">
        <w:rPr>
          <w:lang w:val="en-US"/>
        </w:rPr>
        <w:t xml:space="preserve"> in all channels</w:t>
      </w:r>
      <w:r>
        <w:rPr>
          <w:lang w:val="en-US"/>
        </w:rPr>
        <w:t>.</w:t>
      </w:r>
      <w:r w:rsidR="00A776EB">
        <w:rPr>
          <w:lang w:val="en-US"/>
        </w:rPr>
        <w:t xml:space="preserve"> </w:t>
      </w:r>
    </w:p>
    <w:p w14:paraId="0212B55A" w14:textId="4A8370DF" w:rsidR="0016092F" w:rsidRPr="009E7454" w:rsidRDefault="0016092F" w:rsidP="0016092F">
      <w:pPr>
        <w:pStyle w:val="Caption"/>
        <w:rPr>
          <w:b/>
          <w:sz w:val="21"/>
          <w:szCs w:val="21"/>
          <w:lang w:val="en-US"/>
        </w:rPr>
      </w:pPr>
      <w:bookmarkStart w:id="4" w:name="_Ref442426054"/>
      <w:r w:rsidRPr="009E7454">
        <w:rPr>
          <w:b/>
          <w:sz w:val="21"/>
          <w:szCs w:val="21"/>
        </w:rPr>
        <w:t xml:space="preserve">Observation </w:t>
      </w:r>
      <w:r w:rsidRPr="009E7454">
        <w:rPr>
          <w:b/>
          <w:sz w:val="21"/>
          <w:szCs w:val="21"/>
        </w:rPr>
        <w:fldChar w:fldCharType="begin"/>
      </w:r>
      <w:r w:rsidRPr="009E7454">
        <w:rPr>
          <w:b/>
          <w:sz w:val="21"/>
          <w:szCs w:val="21"/>
        </w:rPr>
        <w:instrText xml:space="preserve"> SEQ Observation \* ARABIC </w:instrText>
      </w:r>
      <w:r w:rsidRPr="009E7454">
        <w:rPr>
          <w:b/>
          <w:sz w:val="21"/>
          <w:szCs w:val="21"/>
        </w:rPr>
        <w:fldChar w:fldCharType="separate"/>
      </w:r>
      <w:r w:rsidR="00373AC1">
        <w:rPr>
          <w:b/>
          <w:noProof/>
          <w:sz w:val="21"/>
          <w:szCs w:val="21"/>
        </w:rPr>
        <w:t>1</w:t>
      </w:r>
      <w:r w:rsidRPr="009E7454">
        <w:rPr>
          <w:b/>
          <w:sz w:val="21"/>
          <w:szCs w:val="21"/>
        </w:rPr>
        <w:fldChar w:fldCharType="end"/>
      </w:r>
      <w:r w:rsidRPr="009E7454">
        <w:rPr>
          <w:b/>
          <w:sz w:val="21"/>
          <w:szCs w:val="21"/>
        </w:rPr>
        <w:t xml:space="preserve">: RSRP </w:t>
      </w:r>
      <w:r w:rsidR="00A776EB" w:rsidRPr="00A776EB">
        <w:rPr>
          <w:b/>
          <w:sz w:val="21"/>
          <w:szCs w:val="21"/>
        </w:rPr>
        <w:t xml:space="preserve">measurement accuracy </w:t>
      </w:r>
      <w:r w:rsidRPr="00A776EB">
        <w:rPr>
          <w:b/>
          <w:sz w:val="21"/>
          <w:szCs w:val="21"/>
        </w:rPr>
        <w:t xml:space="preserve">requirements </w:t>
      </w:r>
      <w:r w:rsidRPr="009E7454">
        <w:rPr>
          <w:b/>
          <w:sz w:val="21"/>
          <w:szCs w:val="21"/>
        </w:rPr>
        <w:t xml:space="preserve">for </w:t>
      </w:r>
      <w:proofErr w:type="gramStart"/>
      <w:r w:rsidRPr="009E7454">
        <w:rPr>
          <w:b/>
          <w:sz w:val="21"/>
          <w:szCs w:val="21"/>
        </w:rPr>
        <w:t>6</w:t>
      </w:r>
      <w:proofErr w:type="gramEnd"/>
      <w:r w:rsidRPr="009E7454">
        <w:rPr>
          <w:b/>
          <w:sz w:val="21"/>
          <w:szCs w:val="21"/>
        </w:rPr>
        <w:t xml:space="preserve"> PRB measurement bandwidth and </w:t>
      </w:r>
      <w:r w:rsidR="00D104CD">
        <w:rPr>
          <w:b/>
          <w:sz w:val="21"/>
          <w:szCs w:val="21"/>
        </w:rPr>
        <w:t xml:space="preserve">CRS </w:t>
      </w:r>
      <w:proofErr w:type="spellStart"/>
      <w:r w:rsidRPr="009E7454">
        <w:rPr>
          <w:b/>
          <w:sz w:val="21"/>
          <w:szCs w:val="21"/>
          <w:lang w:val="en-US"/>
        </w:rPr>
        <w:t>Ês</w:t>
      </w:r>
      <w:proofErr w:type="spellEnd"/>
      <w:r w:rsidRPr="009E7454">
        <w:rPr>
          <w:b/>
          <w:sz w:val="21"/>
          <w:szCs w:val="21"/>
          <w:lang w:val="en-US"/>
        </w:rPr>
        <w:t>/</w:t>
      </w:r>
      <w:proofErr w:type="spellStart"/>
      <w:r w:rsidRPr="009E7454">
        <w:rPr>
          <w:b/>
          <w:sz w:val="21"/>
          <w:szCs w:val="21"/>
          <w:lang w:val="en-US"/>
        </w:rPr>
        <w:t>Iot</w:t>
      </w:r>
      <w:proofErr w:type="spellEnd"/>
      <w:r w:rsidRPr="009E7454">
        <w:rPr>
          <w:b/>
          <w:sz w:val="21"/>
          <w:szCs w:val="21"/>
          <w:lang w:val="en-US"/>
        </w:rPr>
        <w:t xml:space="preserve"> ≥ 0 dB can be fulfilled with </w:t>
      </w:r>
      <w:r w:rsidR="00A776EB">
        <w:rPr>
          <w:b/>
          <w:sz w:val="21"/>
          <w:szCs w:val="21"/>
          <w:lang w:val="en-US"/>
        </w:rPr>
        <w:t xml:space="preserve">the agreed </w:t>
      </w:r>
      <w:r w:rsidRPr="009E7454">
        <w:rPr>
          <w:b/>
          <w:sz w:val="21"/>
          <w:szCs w:val="21"/>
          <w:lang w:val="en-US"/>
        </w:rPr>
        <w:t>3 DRS occasions</w:t>
      </w:r>
      <w:r w:rsidR="00A776EB">
        <w:rPr>
          <w:b/>
          <w:sz w:val="21"/>
          <w:szCs w:val="21"/>
          <w:lang w:val="en-US"/>
        </w:rPr>
        <w:t xml:space="preserve"> or less</w:t>
      </w:r>
      <w:r w:rsidRPr="009E7454">
        <w:rPr>
          <w:b/>
          <w:sz w:val="21"/>
          <w:szCs w:val="21"/>
          <w:lang w:val="en-US"/>
        </w:rPr>
        <w:t>.</w:t>
      </w:r>
      <w:bookmarkEnd w:id="4"/>
    </w:p>
    <w:p w14:paraId="3114E64C" w14:textId="5ECEF13A" w:rsidR="00817B09" w:rsidRDefault="00455DB3" w:rsidP="008D0275">
      <w:pPr>
        <w:rPr>
          <w:lang w:val="en-US"/>
        </w:rPr>
      </w:pPr>
      <w:r>
        <w:rPr>
          <w:lang w:val="en-US"/>
        </w:rPr>
        <w:t xml:space="preserve">For </w:t>
      </w:r>
      <w:proofErr w:type="gramStart"/>
      <w:r>
        <w:rPr>
          <w:lang w:val="en-US"/>
        </w:rPr>
        <w:t>6</w:t>
      </w:r>
      <w:proofErr w:type="gramEnd"/>
      <w:r>
        <w:rPr>
          <w:lang w:val="en-US"/>
        </w:rPr>
        <w:t xml:space="preserve"> PRB measurement bandwidth, with </w:t>
      </w:r>
      <w:r>
        <w:rPr>
          <w:lang w:eastAsia="zh-CN"/>
        </w:rPr>
        <w:t xml:space="preserve">-6 dB </w:t>
      </w:r>
      <w:r>
        <w:rPr>
          <w:lang w:val="en-US"/>
        </w:rPr>
        <w:t>≤</w:t>
      </w:r>
      <w:r>
        <w:rPr>
          <w:lang w:eastAsia="zh-CN"/>
        </w:rPr>
        <w:t xml:space="preserve"> </w:t>
      </w:r>
      <w:r w:rsidR="00A776EB">
        <w:rPr>
          <w:lang w:val="en-US"/>
        </w:rPr>
        <w:t xml:space="preserve">CRS </w:t>
      </w:r>
      <w:proofErr w:type="spellStart"/>
      <w:r w:rsidRPr="00CA2052">
        <w:rPr>
          <w:lang w:val="en-US"/>
        </w:rPr>
        <w:t>Ês</w:t>
      </w:r>
      <w:proofErr w:type="spellEnd"/>
      <w:r w:rsidRPr="00CA2052">
        <w:rPr>
          <w:lang w:val="en-US"/>
        </w:rPr>
        <w:t>/</w:t>
      </w:r>
      <w:proofErr w:type="spellStart"/>
      <w:r w:rsidRPr="00CA2052">
        <w:rPr>
          <w:lang w:val="en-US"/>
        </w:rPr>
        <w:t>Iot</w:t>
      </w:r>
      <w:proofErr w:type="spellEnd"/>
      <w:r>
        <w:rPr>
          <w:lang w:val="en-US"/>
        </w:rPr>
        <w:t xml:space="preserve"> &lt; 0 dB, UE should be able to carry out CRS based RSRP</w:t>
      </w:r>
      <w:r w:rsidR="007653CE">
        <w:rPr>
          <w:color w:val="FF0000"/>
          <w:lang w:val="en-US"/>
        </w:rPr>
        <w:t xml:space="preserve"> </w:t>
      </w:r>
      <w:r>
        <w:rPr>
          <w:lang w:val="en-US"/>
        </w:rPr>
        <w:t>measurements based on 5 DRS</w:t>
      </w:r>
      <w:r w:rsidR="00A776EB">
        <w:rPr>
          <w:lang w:val="en-US"/>
        </w:rPr>
        <w:t xml:space="preserve"> occasions</w:t>
      </w:r>
      <w:r w:rsidR="002D524F">
        <w:rPr>
          <w:lang w:val="en-US"/>
        </w:rPr>
        <w:t>, as was initially agreed</w:t>
      </w:r>
      <w:r>
        <w:rPr>
          <w:lang w:val="en-US"/>
        </w:rPr>
        <w:t>.</w:t>
      </w:r>
      <w:r w:rsidR="00817B09">
        <w:rPr>
          <w:lang w:val="en-US"/>
        </w:rPr>
        <w:t xml:space="preserve"> </w:t>
      </w:r>
      <w:proofErr w:type="gramStart"/>
      <w:r w:rsidR="00817B09">
        <w:rPr>
          <w:lang w:val="en-US"/>
        </w:rPr>
        <w:t>Also</w:t>
      </w:r>
      <w:proofErr w:type="gramEnd"/>
      <w:r w:rsidR="00817B09">
        <w:rPr>
          <w:lang w:val="en-US"/>
        </w:rPr>
        <w:t xml:space="preserve"> this requirement is fulfilled in our simulations, as can be seen in the red cells in </w:t>
      </w:r>
      <w:r w:rsidR="00817B09">
        <w:rPr>
          <w:lang w:val="en-US"/>
        </w:rPr>
        <w:fldChar w:fldCharType="begin"/>
      </w:r>
      <w:r w:rsidR="00817B09">
        <w:rPr>
          <w:lang w:val="en-US"/>
        </w:rPr>
        <w:instrText xml:space="preserve"> REF _Ref442361491 \h </w:instrText>
      </w:r>
      <w:r w:rsidR="00817B09">
        <w:rPr>
          <w:lang w:val="en-US"/>
        </w:rPr>
      </w:r>
      <w:r w:rsidR="00817B09">
        <w:rPr>
          <w:lang w:val="en-US"/>
        </w:rPr>
        <w:fldChar w:fldCharType="separate"/>
      </w:r>
      <w:r w:rsidR="00817B09">
        <w:t xml:space="preserve">Table </w:t>
      </w:r>
      <w:r w:rsidR="00817B09">
        <w:rPr>
          <w:noProof/>
        </w:rPr>
        <w:t>2</w:t>
      </w:r>
      <w:r w:rsidR="00817B09">
        <w:rPr>
          <w:lang w:val="en-US"/>
        </w:rPr>
        <w:fldChar w:fldCharType="end"/>
      </w:r>
      <w:r w:rsidR="00817B09">
        <w:rPr>
          <w:lang w:val="en-US"/>
        </w:rPr>
        <w:t>.</w:t>
      </w:r>
    </w:p>
    <w:p w14:paraId="1B8AA490" w14:textId="2F8DF826" w:rsidR="00AA38C1" w:rsidRPr="00A776EB" w:rsidRDefault="009E7454" w:rsidP="00A776EB">
      <w:pPr>
        <w:pStyle w:val="Caption"/>
        <w:rPr>
          <w:lang w:val="en-US"/>
        </w:rPr>
      </w:pPr>
      <w:bookmarkStart w:id="5" w:name="_Ref442426056"/>
      <w:r w:rsidRPr="009E7454">
        <w:rPr>
          <w:b/>
          <w:sz w:val="21"/>
          <w:szCs w:val="21"/>
        </w:rPr>
        <w:t xml:space="preserve">Observation </w:t>
      </w:r>
      <w:r w:rsidRPr="009E7454">
        <w:rPr>
          <w:b/>
          <w:sz w:val="21"/>
          <w:szCs w:val="21"/>
        </w:rPr>
        <w:fldChar w:fldCharType="begin"/>
      </w:r>
      <w:r w:rsidRPr="009E7454">
        <w:rPr>
          <w:b/>
          <w:sz w:val="21"/>
          <w:szCs w:val="21"/>
        </w:rPr>
        <w:instrText xml:space="preserve"> SEQ Observation \* ARABIC </w:instrText>
      </w:r>
      <w:r w:rsidRPr="009E7454">
        <w:rPr>
          <w:b/>
          <w:sz w:val="21"/>
          <w:szCs w:val="21"/>
        </w:rPr>
        <w:fldChar w:fldCharType="separate"/>
      </w:r>
      <w:r w:rsidR="00373AC1">
        <w:rPr>
          <w:b/>
          <w:noProof/>
          <w:sz w:val="21"/>
          <w:szCs w:val="21"/>
        </w:rPr>
        <w:t>2</w:t>
      </w:r>
      <w:r w:rsidRPr="009E7454">
        <w:rPr>
          <w:b/>
          <w:sz w:val="21"/>
          <w:szCs w:val="21"/>
        </w:rPr>
        <w:fldChar w:fldCharType="end"/>
      </w:r>
      <w:r w:rsidRPr="009E7454">
        <w:rPr>
          <w:b/>
          <w:sz w:val="21"/>
          <w:szCs w:val="21"/>
        </w:rPr>
        <w:t xml:space="preserve">: RSRP </w:t>
      </w:r>
      <w:r w:rsidR="00A776EB">
        <w:rPr>
          <w:b/>
          <w:sz w:val="21"/>
          <w:szCs w:val="21"/>
        </w:rPr>
        <w:t xml:space="preserve">measurement accuracy </w:t>
      </w:r>
      <w:r w:rsidRPr="009E7454">
        <w:rPr>
          <w:b/>
          <w:sz w:val="21"/>
          <w:szCs w:val="21"/>
        </w:rPr>
        <w:t xml:space="preserve">requirements for 6 PRB measurement bandwidth and </w:t>
      </w:r>
      <w:r w:rsidRPr="009E7454">
        <w:rPr>
          <w:b/>
          <w:sz w:val="21"/>
          <w:szCs w:val="21"/>
          <w:lang w:val="en-US"/>
        </w:rPr>
        <w:t xml:space="preserve">-6 dB ≤ </w:t>
      </w:r>
      <w:r w:rsidR="00D104CD">
        <w:rPr>
          <w:b/>
          <w:sz w:val="21"/>
          <w:szCs w:val="21"/>
          <w:lang w:val="en-US"/>
        </w:rPr>
        <w:t xml:space="preserve">CRS </w:t>
      </w:r>
      <w:proofErr w:type="spellStart"/>
      <w:r w:rsidRPr="009E7454">
        <w:rPr>
          <w:b/>
          <w:sz w:val="21"/>
          <w:szCs w:val="21"/>
          <w:lang w:val="en-US"/>
        </w:rPr>
        <w:t>Ês</w:t>
      </w:r>
      <w:proofErr w:type="spellEnd"/>
      <w:r w:rsidRPr="009E7454">
        <w:rPr>
          <w:b/>
          <w:sz w:val="21"/>
          <w:szCs w:val="21"/>
          <w:lang w:val="en-US"/>
        </w:rPr>
        <w:t>/</w:t>
      </w:r>
      <w:proofErr w:type="spellStart"/>
      <w:r w:rsidRPr="009E7454">
        <w:rPr>
          <w:b/>
          <w:sz w:val="21"/>
          <w:szCs w:val="21"/>
          <w:lang w:val="en-US"/>
        </w:rPr>
        <w:t>Iot</w:t>
      </w:r>
      <w:proofErr w:type="spellEnd"/>
      <w:r w:rsidRPr="009E7454">
        <w:rPr>
          <w:b/>
          <w:sz w:val="21"/>
          <w:szCs w:val="21"/>
          <w:lang w:val="en-US"/>
        </w:rPr>
        <w:t xml:space="preserve"> &lt; 0 dB</w:t>
      </w:r>
      <w:r>
        <w:rPr>
          <w:b/>
          <w:sz w:val="21"/>
          <w:szCs w:val="21"/>
          <w:lang w:val="en-US"/>
        </w:rPr>
        <w:t xml:space="preserve"> can be fulfilled with </w:t>
      </w:r>
      <w:r w:rsidR="00A776EB">
        <w:rPr>
          <w:b/>
          <w:sz w:val="21"/>
          <w:szCs w:val="21"/>
          <w:lang w:val="en-US"/>
        </w:rPr>
        <w:t xml:space="preserve">the agreed </w:t>
      </w:r>
      <w:r>
        <w:rPr>
          <w:b/>
          <w:sz w:val="21"/>
          <w:szCs w:val="21"/>
          <w:lang w:val="en-US"/>
        </w:rPr>
        <w:t>5</w:t>
      </w:r>
      <w:r w:rsidRPr="009E7454">
        <w:rPr>
          <w:b/>
          <w:sz w:val="21"/>
          <w:szCs w:val="21"/>
          <w:lang w:val="en-US"/>
        </w:rPr>
        <w:t xml:space="preserve"> DRS occasions</w:t>
      </w:r>
      <w:r w:rsidR="00A776EB">
        <w:rPr>
          <w:b/>
          <w:sz w:val="21"/>
          <w:szCs w:val="21"/>
          <w:lang w:val="en-US"/>
        </w:rPr>
        <w:t xml:space="preserve"> or less</w:t>
      </w:r>
      <w:r w:rsidRPr="009E7454">
        <w:rPr>
          <w:b/>
          <w:sz w:val="21"/>
          <w:szCs w:val="21"/>
          <w:lang w:val="en-US"/>
        </w:rPr>
        <w:t>.</w:t>
      </w:r>
      <w:bookmarkEnd w:id="5"/>
      <w:r w:rsidR="00AA38C1">
        <w:rPr>
          <w:iCs w:val="0"/>
          <w:sz w:val="21"/>
          <w:szCs w:val="20"/>
        </w:rPr>
        <w:fldChar w:fldCharType="begin"/>
      </w:r>
      <w:r w:rsidR="00AA38C1">
        <w:instrText xml:space="preserve"> LINK Excel.Sheet.12 "D:\\userdata\\rinurmin\\My Documents\\LAA\\simulaatiotuloksia.xlsx" "Sheet3!R135C10:R155C18" \a \f 4 \h  \* MERGEFORMAT </w:instrText>
      </w:r>
      <w:r w:rsidR="00AA38C1">
        <w:rPr>
          <w:iCs w:val="0"/>
          <w:sz w:val="21"/>
          <w:szCs w:val="20"/>
        </w:rPr>
        <w:fldChar w:fldCharType="separate"/>
      </w:r>
    </w:p>
    <w:p w14:paraId="0980ADC7" w14:textId="4EAAEFD8" w:rsidR="003246D2" w:rsidRDefault="00AA38C1" w:rsidP="003246D2">
      <w:pPr>
        <w:pStyle w:val="Caption"/>
        <w:keepNext/>
        <w:jc w:val="center"/>
      </w:pPr>
      <w:bookmarkStart w:id="6" w:name="_Ref442361491"/>
      <w:proofErr w:type="gramStart"/>
      <w:r>
        <w:lastRenderedPageBreak/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3246D2">
        <w:rPr>
          <w:noProof/>
        </w:rPr>
        <w:t>2</w:t>
      </w:r>
      <w:r>
        <w:fldChar w:fldCharType="end"/>
      </w:r>
      <w:bookmarkEnd w:id="6"/>
      <w:r>
        <w:t xml:space="preserve">: Delta RSRP with </w:t>
      </w:r>
      <w:r w:rsidR="003246D2" w:rsidRPr="00A776EB">
        <w:rPr>
          <w:b/>
        </w:rPr>
        <w:t>6 PRB</w:t>
      </w:r>
      <w:r w:rsidR="003246D2">
        <w:t xml:space="preserve"> </w:t>
      </w:r>
      <w:r>
        <w:t>measurement ban</w:t>
      </w:r>
      <w:r w:rsidR="003246D2">
        <w:t>dwidth</w:t>
      </w:r>
      <w:r>
        <w:t xml:space="preserve"> and 1 </w:t>
      </w:r>
      <w:proofErr w:type="spellStart"/>
      <w:r>
        <w:t>Tx</w:t>
      </w:r>
      <w:proofErr w:type="spellEnd"/>
      <w:r w:rsidR="00455DB3">
        <w:t xml:space="preserve"> </w:t>
      </w:r>
      <w:r>
        <w:t>transmission.</w:t>
      </w:r>
      <w:r>
        <w:fldChar w:fldCharType="end"/>
      </w:r>
    </w:p>
    <w:tbl>
      <w:tblPr>
        <w:tblW w:w="4114" w:type="dxa"/>
        <w:jc w:val="center"/>
        <w:tblLook w:val="04A0" w:firstRow="1" w:lastRow="0" w:firstColumn="1" w:lastColumn="0" w:noHBand="0" w:noVBand="1"/>
      </w:tblPr>
      <w:tblGrid>
        <w:gridCol w:w="558"/>
        <w:gridCol w:w="536"/>
        <w:gridCol w:w="536"/>
        <w:gridCol w:w="536"/>
        <w:gridCol w:w="536"/>
        <w:gridCol w:w="536"/>
        <w:gridCol w:w="536"/>
        <w:gridCol w:w="340"/>
      </w:tblGrid>
      <w:tr w:rsidR="007653CE" w:rsidRPr="003246D2" w14:paraId="4F560532" w14:textId="77777777" w:rsidTr="007653CE">
        <w:trPr>
          <w:trHeight w:val="80"/>
          <w:jc w:val="center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639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szCs w:val="24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374F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ADF8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F0A6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C82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E176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4635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F9A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</w:tr>
      <w:tr w:rsidR="007653CE" w:rsidRPr="003246D2" w14:paraId="0664FACD" w14:textId="77777777" w:rsidTr="007653CE">
        <w:trPr>
          <w:trHeight w:val="300"/>
          <w:jc w:val="center"/>
        </w:trPr>
        <w:tc>
          <w:tcPr>
            <w:tcW w:w="37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2389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22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22"/>
                <w:szCs w:val="18"/>
                <w:lang w:val="en-US"/>
              </w:rPr>
              <w:t>Delta RSRP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1C22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22"/>
                <w:szCs w:val="18"/>
                <w:lang w:val="en-US"/>
              </w:rPr>
            </w:pPr>
          </w:p>
        </w:tc>
      </w:tr>
      <w:tr w:rsidR="007653CE" w:rsidRPr="003246D2" w14:paraId="7A3A1B38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39E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82BF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A419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25E6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C502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1E5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3F91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6F3B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</w:tr>
      <w:tr w:rsidR="007653CE" w:rsidRPr="003246D2" w14:paraId="408FC031" w14:textId="77777777" w:rsidTr="007653CE">
        <w:trPr>
          <w:trHeight w:val="240"/>
          <w:jc w:val="center"/>
        </w:trPr>
        <w:tc>
          <w:tcPr>
            <w:tcW w:w="3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22333A8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AWGN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A78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E09609E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F54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CBE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# Subframes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A9F4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6AAFE2F2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852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SINR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4D3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BAF2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AE8B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DCEB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09C2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2AD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EFCB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61F4DDF4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487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4C2BBF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3.04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DB10E1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1.87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C76D77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1.43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6347F7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1.31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709E70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83E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133F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245B9106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B1A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4F44A7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2.55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AD95A1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1.79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F61502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1.32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34C224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7ACB2C1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0.96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7B8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0.94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8A56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123E509E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7590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B7EAD0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55C065F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1.37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51159E8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570B34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0.93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F99C69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5547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74F5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4C0B3225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7658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5FF0069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1.62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639175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1.29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741013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3D8F6C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57ECDB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8E2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8D34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12B200D5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F9F5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74DFB32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1.55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4E8B90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0.99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F0E537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53A5295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22ED28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F778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8B3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08E4874A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B27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48A275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314552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E14830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3F2872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A38533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241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BC43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463B353E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D86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749D6C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1.23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6C1F3A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9AC1EB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300F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C25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7649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C3C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653DC773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61F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09A184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1.19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2A22ED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2EAC54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F9F0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555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B77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AB5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45C3EC0A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819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38D262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8FE0ED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58B67E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DEC0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6E1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1BC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D24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769E58C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157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09B94A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BA1BDE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6FE2EF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C857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B20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711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475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1F9EC9E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8084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781314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24D3DB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844D6F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956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928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8BF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D97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23B1E0C5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486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A3E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9EB4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B1A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034D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8593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3CB3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8631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</w:tr>
      <w:tr w:rsidR="007653CE" w:rsidRPr="003246D2" w14:paraId="36958100" w14:textId="77777777" w:rsidTr="007653CE">
        <w:trPr>
          <w:trHeight w:val="240"/>
          <w:jc w:val="center"/>
        </w:trPr>
        <w:tc>
          <w:tcPr>
            <w:tcW w:w="3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A08BCA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EPA5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96F3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74AEF012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B3D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43F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# Subframes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C35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87281A3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C95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SINR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F08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A13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C47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D15C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DD9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C39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44F6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02E3CF66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25D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A8CFBA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2.75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D9F1F3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1.98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C7E64B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7EB90F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325E3C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0D13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6149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6549F511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828D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064719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3.29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8668D6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1.86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14AFF8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1.39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538FFB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1.31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6B6A8A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1B9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0.92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B8CC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3AEB409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7CE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803305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2.12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D632B1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078D9E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74BACB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1.61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D2D946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903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2E6A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27CC2DED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DB29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9F9CF6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1.78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F95ABC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1.57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BECE96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AC41AD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047A4C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DA0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606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67011A8D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AE5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7CE55B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1.32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1BBCDE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0.96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CD646F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36D793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79CF99F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20C3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8D7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7284D3E3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942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D954CF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1.41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3B6E95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0.93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B2366C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829EF6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BD119F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7F6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A99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298B5070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AF3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D6AAAD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1.24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029C5D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D969B1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D6F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BDD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B606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D8A0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907E983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ABD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262E23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1.26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68D939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0644E3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8971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959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561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48B9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0D936DA0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1AD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C8F575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216337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8C04E8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1F1D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73FD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9BFD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1DB5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0640672E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13FA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B52FFA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A26360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6F3A9A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14F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56B7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167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EAEE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4033A4B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F37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502754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A59A08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B7000F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18D6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461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B77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F667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F0AF972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206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791A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11D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E18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1CD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BD53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FD9A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CBAD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</w:tr>
      <w:tr w:rsidR="007653CE" w:rsidRPr="003246D2" w14:paraId="6C9FF59F" w14:textId="77777777" w:rsidTr="007653CE">
        <w:trPr>
          <w:trHeight w:val="240"/>
          <w:jc w:val="center"/>
        </w:trPr>
        <w:tc>
          <w:tcPr>
            <w:tcW w:w="3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bottom"/>
            <w:hideMark/>
          </w:tcPr>
          <w:p w14:paraId="4310630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ETU30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4E55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6A14F02D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D8D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F252C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# Subframes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7FF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0C34884B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CF4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SINR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3BED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762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E67C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0F9F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5D8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E39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E950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551CEE6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4F4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54B7532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3.17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7FEACE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2.34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03C05A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9B22C3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1.18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358061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1.25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6ED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0.99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26F4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0FFBB138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394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852207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3.06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1B3E80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1.84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DD9C90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1.32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77022C5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96C102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561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7E42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7BACB184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730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2ACC56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2.17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91D56F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1.85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59ECA3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7C10B4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0.99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3D9A3F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31A8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C64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09ED9912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31B3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7CD846B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2.07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01E326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718145F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76590F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5E77EA6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7C5C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C7AF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1DB5E59C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00D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62BD00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9D8DA7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7F42B27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CC677B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4ECAA7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378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11AA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65FEA896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62E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F7CC12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1.84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00A1C4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EECA5D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77A30A3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4CBB0A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CED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E5F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17028EE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6FB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749790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1.22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8B5EE5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68675A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318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DCA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5C1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F11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456DDDF8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0A2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5945B6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7830F8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9F68B3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7EED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3500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075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43BD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27BBE853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9457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A19CB6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A9E0A7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C041FF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25E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8FA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AC2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B1B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47F51240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8FB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8B352D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0.99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27D4A9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BA31F7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73F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DCDF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256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F458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7149D358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9FB9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2C69D9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8985E6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86995B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601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D91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7B4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2716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622F10D2" w14:textId="77777777" w:rsidR="007653CE" w:rsidRDefault="007653CE" w:rsidP="003246D2">
      <w:pPr>
        <w:pStyle w:val="Caption"/>
        <w:keepNext/>
        <w:jc w:val="center"/>
      </w:pPr>
      <w:bookmarkStart w:id="7" w:name="_Ref442425424"/>
    </w:p>
    <w:p w14:paraId="42A536CF" w14:textId="77777777" w:rsidR="007653CE" w:rsidRDefault="007653CE" w:rsidP="003246D2">
      <w:pPr>
        <w:pStyle w:val="Caption"/>
        <w:keepNext/>
        <w:jc w:val="center"/>
      </w:pPr>
    </w:p>
    <w:p w14:paraId="770169BA" w14:textId="4B418500" w:rsidR="003246D2" w:rsidRDefault="003246D2" w:rsidP="003246D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 xml:space="preserve">: Delta RSRP with </w:t>
      </w:r>
      <w:r w:rsidRPr="00A776EB">
        <w:rPr>
          <w:b/>
        </w:rPr>
        <w:t>25 PRB</w:t>
      </w:r>
      <w:r>
        <w:t xml:space="preserve"> measurement bandwidth and 1 </w:t>
      </w:r>
      <w:proofErr w:type="spellStart"/>
      <w:proofErr w:type="gramStart"/>
      <w:r>
        <w:t>Tx</w:t>
      </w:r>
      <w:proofErr w:type="spellEnd"/>
      <w:proofErr w:type="gramEnd"/>
      <w:r>
        <w:t xml:space="preserve"> transmission.</w:t>
      </w:r>
    </w:p>
    <w:tbl>
      <w:tblPr>
        <w:tblW w:w="4094" w:type="dxa"/>
        <w:jc w:val="center"/>
        <w:tblLook w:val="04A0" w:firstRow="1" w:lastRow="0" w:firstColumn="1" w:lastColumn="0" w:noHBand="0" w:noVBand="1"/>
      </w:tblPr>
      <w:tblGrid>
        <w:gridCol w:w="558"/>
        <w:gridCol w:w="536"/>
        <w:gridCol w:w="536"/>
        <w:gridCol w:w="536"/>
        <w:gridCol w:w="536"/>
        <w:gridCol w:w="536"/>
        <w:gridCol w:w="536"/>
        <w:gridCol w:w="320"/>
      </w:tblGrid>
      <w:tr w:rsidR="007653CE" w:rsidRPr="003246D2" w14:paraId="2646DB5A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C9C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szCs w:val="24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7EB8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2C3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0B8B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ACE3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62BB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B82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FA7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</w:tr>
      <w:tr w:rsidR="007653CE" w:rsidRPr="003246D2" w14:paraId="518C875E" w14:textId="77777777" w:rsidTr="007653CE">
        <w:trPr>
          <w:trHeight w:val="300"/>
          <w:jc w:val="center"/>
        </w:trPr>
        <w:tc>
          <w:tcPr>
            <w:tcW w:w="37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9E29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22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22"/>
                <w:szCs w:val="18"/>
                <w:lang w:val="en-US"/>
              </w:rPr>
              <w:t>Delta RSRP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6F7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22"/>
                <w:szCs w:val="18"/>
                <w:lang w:val="en-US"/>
              </w:rPr>
            </w:pPr>
          </w:p>
        </w:tc>
      </w:tr>
      <w:tr w:rsidR="007653CE" w:rsidRPr="003246D2" w14:paraId="01D526AE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032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DF7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D7C9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1F0C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F753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06DF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4BE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8FA4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</w:tr>
      <w:tr w:rsidR="007653CE" w:rsidRPr="003246D2" w14:paraId="19377A37" w14:textId="77777777" w:rsidTr="007653CE">
        <w:trPr>
          <w:trHeight w:val="240"/>
          <w:jc w:val="center"/>
        </w:trPr>
        <w:tc>
          <w:tcPr>
            <w:tcW w:w="3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693992F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AWGN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7EF9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13BFD5A6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85E6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2B829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# Subframes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ECD6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03EA49F1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40D3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SINR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2B842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A3E4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3659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DE04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1A5A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D222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2ED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7DBEF41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360A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E4049D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1.15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35DFFD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82CDE8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1D1D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ADA3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1B4D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4500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2C31A38A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664A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78015FC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7C3EC5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24FD04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51BF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F929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7E1A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9B1D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4F4F5167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BB7E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4ABF44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3C771A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5600B6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2524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C0C5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1700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4302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64F1F63B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2C97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D26B28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09C44B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6048EE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9E6E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4C858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BFAB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D1FE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6989B68F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028C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CA8162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7765DBA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9A8BCE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3FA4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65D0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A9AB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F71B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730BDC7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D71D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175933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769E32D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E12793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0211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27CD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B5BB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EDC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06C6194F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ED691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5E4689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E857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3CB3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7459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6429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5A1A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754B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65338721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595A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F0AFE7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0873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082C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06DE4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ACBB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54D7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8E9D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64F1467B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3FA4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334F78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8639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23DA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3EB5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7260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A4C0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2B96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1A991DF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9D30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A90533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4F88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F894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1EC5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3A79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0D5E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993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1113E050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E085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9A2631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F7A6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7016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EAE2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BFC2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5A39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2750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24CF5853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113F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889D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D723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2C7A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1085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A27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A4CD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2313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</w:tr>
      <w:tr w:rsidR="007653CE" w:rsidRPr="003246D2" w14:paraId="340A129D" w14:textId="77777777" w:rsidTr="007653CE">
        <w:trPr>
          <w:trHeight w:val="240"/>
          <w:jc w:val="center"/>
        </w:trPr>
        <w:tc>
          <w:tcPr>
            <w:tcW w:w="3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17C1D6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EPA5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1BE0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159E13EB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8D50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900AD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# Subframes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B8EA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3A26B9C8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EE21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SINR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5077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B479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D6B8C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BC8B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F07D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C9F4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6DD9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682F96D6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1FEA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983341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1.36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5971637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E02A12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D40D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D52B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A415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90A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410D4574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A70B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7F825E8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770BF7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B6E76C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CF606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1F41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CB67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0FD5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19A39B29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E48C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BAB121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0.96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7CE2231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A68492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B07F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CEA9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1741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01F4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01DE7FFE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42A3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D54744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BFD514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025202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FA44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E1A6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7A4C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94B7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179D856D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0D84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7FD65E6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5DEFBBB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5101BE9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96F8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8BBF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F49A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A10A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A55C5BB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462F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56266D2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B3785C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C141E1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39A1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C667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3968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3AFB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0546FA55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F6CE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450B45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2C40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6D4E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34B2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72D2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CE38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267A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35E97646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E543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DF08FF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F474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F2FA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351D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66AF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317E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877A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7661D0CB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B2B4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2691AF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B4D9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C82F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9AAF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02F5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4777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7004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2F98BDC6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3FB6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5214BD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7E06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9CDE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DE18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C0D4A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9D1E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61AE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3BE70202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52AA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E31F45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7F69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AD27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83AF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EB614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1016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F568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FCD74DE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CEE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18AD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4D8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FF6A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650D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9133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2F22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0C5D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rPr>
                <w:sz w:val="20"/>
                <w:lang w:val="en-US"/>
              </w:rPr>
            </w:pPr>
          </w:p>
        </w:tc>
      </w:tr>
      <w:tr w:rsidR="007653CE" w:rsidRPr="003246D2" w14:paraId="5767D7D7" w14:textId="77777777" w:rsidTr="007653CE">
        <w:trPr>
          <w:trHeight w:val="240"/>
          <w:jc w:val="center"/>
        </w:trPr>
        <w:tc>
          <w:tcPr>
            <w:tcW w:w="3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bottom"/>
            <w:hideMark/>
          </w:tcPr>
          <w:p w14:paraId="680962E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ETU30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52F1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7768208B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0289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B2591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# Subframes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0833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5D81CB30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562C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SINR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BC79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45789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315A9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CD26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D0B62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9A06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AA6B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09B580B7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5CC72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D501CE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5716A3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B047E7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4AE2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A62A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7F2B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4F7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1ADA5FFB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79E0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0C158F0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1.07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21D441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7C99E1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3991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62B4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6332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5579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46B989D9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0DD0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44C1BE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0.86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6D735E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593B8F3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343C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CAFC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FD70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A20C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0B6AD908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A137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CFA6B1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0.75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5DEB328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2FEA23D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2CA4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7415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272E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E1E7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63FACC4B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4C74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412E7BB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0.65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2F4CCB7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302544C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B7B6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8F4D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64D6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3313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7F3D4BEE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C54C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-1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7CE2A7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6B4009F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DD9"/>
            <w:noWrap/>
            <w:vAlign w:val="bottom"/>
            <w:hideMark/>
          </w:tcPr>
          <w:p w14:paraId="12CA664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271D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6C40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A7ED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7FC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09348972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6DE9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FE583A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0.59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82D7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587A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2AFF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598E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6DD2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E42A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40E1F700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992B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BCD2D3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CC1E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72E0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DB97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07B1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F38E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6A45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133DF41E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D8FE6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4162D50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5503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26ADA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9FB1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3AA8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0F35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9688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2A3B5BCB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ACC09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1024464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6A95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B2F7F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9DA27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2DACB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0624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2BE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653CE" w:rsidRPr="003246D2" w14:paraId="403594BC" w14:textId="77777777" w:rsidTr="007653CE">
        <w:trPr>
          <w:trHeight w:val="24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D4BD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4927F4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0.32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A4F71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66ACE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AC48FC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8D7D2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FC58D3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  <w:r w:rsidRPr="003246D2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0.14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5FB5" w14:textId="77777777" w:rsidR="007653CE" w:rsidRPr="003246D2" w:rsidRDefault="007653CE" w:rsidP="003246D2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0CD1E0F7" w14:textId="61F538D8" w:rsidR="007B5B4B" w:rsidRDefault="007B5B4B" w:rsidP="009E7454"/>
    <w:p w14:paraId="032BDEC3" w14:textId="77777777" w:rsidR="007B5B4B" w:rsidRDefault="007B5B4B" w:rsidP="009E7454"/>
    <w:p w14:paraId="7BAE661E" w14:textId="573479F7" w:rsidR="00A776EB" w:rsidRDefault="00A776EB" w:rsidP="00A776EB">
      <w:pPr>
        <w:rPr>
          <w:lang w:val="en-US"/>
        </w:rPr>
      </w:pPr>
      <w:r>
        <w:rPr>
          <w:lang w:eastAsia="zh-CN"/>
        </w:rPr>
        <w:t xml:space="preserve">For 25 PRB measurement bandwidth it </w:t>
      </w:r>
      <w:proofErr w:type="gramStart"/>
      <w:r>
        <w:rPr>
          <w:lang w:eastAsia="zh-CN"/>
        </w:rPr>
        <w:t>was agreed</w:t>
      </w:r>
      <w:proofErr w:type="gramEnd"/>
      <w:r>
        <w:rPr>
          <w:lang w:eastAsia="zh-CN"/>
        </w:rPr>
        <w:t xml:space="preserve"> that for </w:t>
      </w:r>
      <w:r>
        <w:rPr>
          <w:lang w:val="en-US"/>
        </w:rPr>
        <w:t xml:space="preserve">CRS </w:t>
      </w:r>
      <w:proofErr w:type="spellStart"/>
      <w:r w:rsidRPr="00CA2052">
        <w:rPr>
          <w:lang w:val="en-US"/>
        </w:rPr>
        <w:t>Ês</w:t>
      </w:r>
      <w:proofErr w:type="spellEnd"/>
      <w:r w:rsidRPr="00CA2052">
        <w:rPr>
          <w:lang w:val="en-US"/>
        </w:rPr>
        <w:t>/</w:t>
      </w:r>
      <w:proofErr w:type="spellStart"/>
      <w:r w:rsidRPr="00CA2052">
        <w:rPr>
          <w:lang w:val="en-US"/>
        </w:rPr>
        <w:t>Iot</w:t>
      </w:r>
      <w:proofErr w:type="spellEnd"/>
      <w:r>
        <w:rPr>
          <w:lang w:val="en-US"/>
        </w:rPr>
        <w:t xml:space="preserve"> ≥ 0 dB, the UE should be able to carry out CRS based RSRP measurements based on </w:t>
      </w:r>
      <w:r w:rsidR="00A879E5">
        <w:rPr>
          <w:lang w:val="en-US"/>
        </w:rPr>
        <w:t>a single</w:t>
      </w:r>
      <w:r>
        <w:rPr>
          <w:lang w:val="en-US"/>
        </w:rPr>
        <w:t xml:space="preserve"> DRS occasion </w:t>
      </w:r>
      <w:r>
        <w:rPr>
          <w:lang w:eastAsia="zh-CN"/>
        </w:rPr>
        <w:t>[1]</w:t>
      </w:r>
      <w:r>
        <w:rPr>
          <w:lang w:val="en-US"/>
        </w:rPr>
        <w:t xml:space="preserve">. As can be seen in the blue cells of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_Ref442425424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 xml:space="preserve">, RSRP accuracy requirements </w:t>
      </w:r>
      <w:r w:rsidRPr="00871680">
        <w:rPr>
          <w:lang w:val="en-US"/>
        </w:rPr>
        <w:t>defined in sub-section</w:t>
      </w:r>
      <w:r>
        <w:rPr>
          <w:lang w:val="en-US"/>
        </w:rPr>
        <w:t>s</w:t>
      </w:r>
      <w:r w:rsidRPr="00871680">
        <w:rPr>
          <w:lang w:val="en-US"/>
        </w:rPr>
        <w:t xml:space="preserve"> 9.1.2 and 9.1.3 [3] are well </w:t>
      </w:r>
      <w:r>
        <w:rPr>
          <w:lang w:val="en-US"/>
        </w:rPr>
        <w:t xml:space="preserve">satisfied under these conditions in all channels. </w:t>
      </w:r>
    </w:p>
    <w:p w14:paraId="6C90884E" w14:textId="1337DF9C" w:rsidR="00A776EB" w:rsidRPr="009E7454" w:rsidRDefault="00373AC1" w:rsidP="00373AC1">
      <w:pPr>
        <w:pStyle w:val="Caption"/>
        <w:rPr>
          <w:b/>
          <w:sz w:val="21"/>
          <w:szCs w:val="21"/>
          <w:lang w:val="en-US"/>
        </w:rPr>
      </w:pPr>
      <w:bookmarkStart w:id="8" w:name="_Ref442426058"/>
      <w:r w:rsidRPr="00373AC1">
        <w:rPr>
          <w:b/>
          <w:sz w:val="21"/>
          <w:szCs w:val="21"/>
        </w:rPr>
        <w:t xml:space="preserve">Observation </w:t>
      </w:r>
      <w:r w:rsidRPr="00373AC1">
        <w:rPr>
          <w:b/>
          <w:sz w:val="21"/>
          <w:szCs w:val="21"/>
        </w:rPr>
        <w:fldChar w:fldCharType="begin"/>
      </w:r>
      <w:r w:rsidRPr="00373AC1">
        <w:rPr>
          <w:b/>
          <w:sz w:val="21"/>
          <w:szCs w:val="21"/>
        </w:rPr>
        <w:instrText xml:space="preserve"> SEQ Observation \* ARABIC </w:instrText>
      </w:r>
      <w:r w:rsidRPr="00373AC1"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3</w:t>
      </w:r>
      <w:r w:rsidRPr="00373AC1">
        <w:rPr>
          <w:b/>
          <w:sz w:val="21"/>
          <w:szCs w:val="21"/>
        </w:rPr>
        <w:fldChar w:fldCharType="end"/>
      </w:r>
      <w:r w:rsidRPr="00373AC1">
        <w:rPr>
          <w:b/>
          <w:sz w:val="21"/>
          <w:szCs w:val="21"/>
        </w:rPr>
        <w:t xml:space="preserve">: </w:t>
      </w:r>
      <w:r w:rsidR="00A776EB" w:rsidRPr="00373AC1">
        <w:rPr>
          <w:b/>
          <w:sz w:val="21"/>
          <w:szCs w:val="21"/>
        </w:rPr>
        <w:t>RSRP</w:t>
      </w:r>
      <w:r w:rsidR="00A776EB" w:rsidRPr="009E7454">
        <w:rPr>
          <w:b/>
          <w:sz w:val="21"/>
          <w:szCs w:val="21"/>
        </w:rPr>
        <w:t xml:space="preserve"> </w:t>
      </w:r>
      <w:r w:rsidR="00A776EB" w:rsidRPr="00A776EB">
        <w:rPr>
          <w:b/>
          <w:sz w:val="21"/>
          <w:szCs w:val="21"/>
        </w:rPr>
        <w:t xml:space="preserve">measurement accuracy requirements </w:t>
      </w:r>
      <w:r w:rsidR="00A776EB" w:rsidRPr="009E7454">
        <w:rPr>
          <w:b/>
          <w:sz w:val="21"/>
          <w:szCs w:val="21"/>
        </w:rPr>
        <w:t xml:space="preserve">for </w:t>
      </w:r>
      <w:r w:rsidR="00A776EB">
        <w:rPr>
          <w:b/>
          <w:sz w:val="21"/>
          <w:szCs w:val="21"/>
        </w:rPr>
        <w:t>25</w:t>
      </w:r>
      <w:r w:rsidR="00A776EB" w:rsidRPr="009E7454">
        <w:rPr>
          <w:b/>
          <w:sz w:val="21"/>
          <w:szCs w:val="21"/>
        </w:rPr>
        <w:t xml:space="preserve"> PRB measurement bandwidth and </w:t>
      </w:r>
      <w:r w:rsidR="00D104CD">
        <w:rPr>
          <w:b/>
          <w:sz w:val="21"/>
          <w:szCs w:val="21"/>
        </w:rPr>
        <w:t xml:space="preserve">CRS </w:t>
      </w:r>
      <w:proofErr w:type="spellStart"/>
      <w:r w:rsidR="00A776EB" w:rsidRPr="009E7454">
        <w:rPr>
          <w:b/>
          <w:sz w:val="21"/>
          <w:szCs w:val="21"/>
          <w:lang w:val="en-US"/>
        </w:rPr>
        <w:t>Ês</w:t>
      </w:r>
      <w:proofErr w:type="spellEnd"/>
      <w:r w:rsidR="00A776EB" w:rsidRPr="009E7454">
        <w:rPr>
          <w:b/>
          <w:sz w:val="21"/>
          <w:szCs w:val="21"/>
          <w:lang w:val="en-US"/>
        </w:rPr>
        <w:t>/</w:t>
      </w:r>
      <w:proofErr w:type="spellStart"/>
      <w:r w:rsidR="00A776EB" w:rsidRPr="009E7454">
        <w:rPr>
          <w:b/>
          <w:sz w:val="21"/>
          <w:szCs w:val="21"/>
          <w:lang w:val="en-US"/>
        </w:rPr>
        <w:t>Iot</w:t>
      </w:r>
      <w:proofErr w:type="spellEnd"/>
      <w:r w:rsidR="00A776EB" w:rsidRPr="009E7454">
        <w:rPr>
          <w:b/>
          <w:sz w:val="21"/>
          <w:szCs w:val="21"/>
          <w:lang w:val="en-US"/>
        </w:rPr>
        <w:t xml:space="preserve"> ≥ 0 dB </w:t>
      </w:r>
      <w:proofErr w:type="gramStart"/>
      <w:r w:rsidR="00A776EB" w:rsidRPr="009E7454">
        <w:rPr>
          <w:b/>
          <w:sz w:val="21"/>
          <w:szCs w:val="21"/>
          <w:lang w:val="en-US"/>
        </w:rPr>
        <w:t>can be fulfilled</w:t>
      </w:r>
      <w:proofErr w:type="gramEnd"/>
      <w:r w:rsidR="00A776EB" w:rsidRPr="009E7454">
        <w:rPr>
          <w:b/>
          <w:sz w:val="21"/>
          <w:szCs w:val="21"/>
          <w:lang w:val="en-US"/>
        </w:rPr>
        <w:t xml:space="preserve"> with </w:t>
      </w:r>
      <w:r w:rsidR="00A776EB">
        <w:rPr>
          <w:b/>
          <w:sz w:val="21"/>
          <w:szCs w:val="21"/>
          <w:lang w:val="en-US"/>
        </w:rPr>
        <w:t>the agreed single</w:t>
      </w:r>
      <w:r w:rsidR="00A776EB" w:rsidRPr="009E7454">
        <w:rPr>
          <w:b/>
          <w:sz w:val="21"/>
          <w:szCs w:val="21"/>
          <w:lang w:val="en-US"/>
        </w:rPr>
        <w:t xml:space="preserve"> DRS </w:t>
      </w:r>
      <w:r w:rsidR="00A776EB">
        <w:rPr>
          <w:b/>
          <w:sz w:val="21"/>
          <w:szCs w:val="21"/>
          <w:lang w:val="en-US"/>
        </w:rPr>
        <w:t>occasion</w:t>
      </w:r>
      <w:r w:rsidR="00A776EB" w:rsidRPr="009E7454">
        <w:rPr>
          <w:b/>
          <w:sz w:val="21"/>
          <w:szCs w:val="21"/>
          <w:lang w:val="en-US"/>
        </w:rPr>
        <w:t>.</w:t>
      </w:r>
      <w:bookmarkEnd w:id="8"/>
    </w:p>
    <w:p w14:paraId="7FC9F877" w14:textId="0BE8A47C" w:rsidR="00A776EB" w:rsidRDefault="00A776EB" w:rsidP="00A776EB">
      <w:pPr>
        <w:rPr>
          <w:lang w:val="en-US"/>
        </w:rPr>
      </w:pPr>
      <w:r>
        <w:rPr>
          <w:lang w:val="en-US"/>
        </w:rPr>
        <w:t xml:space="preserve">For 25 PRB measurement bandwidth, with </w:t>
      </w:r>
      <w:r>
        <w:rPr>
          <w:lang w:eastAsia="zh-CN"/>
        </w:rPr>
        <w:t xml:space="preserve">-6 dB </w:t>
      </w:r>
      <w:r>
        <w:rPr>
          <w:lang w:val="en-US"/>
        </w:rPr>
        <w:t>≤</w:t>
      </w:r>
      <w:r>
        <w:rPr>
          <w:lang w:eastAsia="zh-CN"/>
        </w:rPr>
        <w:t xml:space="preserve"> </w:t>
      </w:r>
      <w:r>
        <w:rPr>
          <w:lang w:val="en-US"/>
        </w:rPr>
        <w:t xml:space="preserve">CRS </w:t>
      </w:r>
      <w:proofErr w:type="spellStart"/>
      <w:r w:rsidRPr="00CA2052">
        <w:rPr>
          <w:lang w:val="en-US"/>
        </w:rPr>
        <w:t>Ês</w:t>
      </w:r>
      <w:proofErr w:type="spellEnd"/>
      <w:r w:rsidRPr="00CA2052">
        <w:rPr>
          <w:lang w:val="en-US"/>
        </w:rPr>
        <w:t>/</w:t>
      </w:r>
      <w:proofErr w:type="spellStart"/>
      <w:r w:rsidRPr="00CA2052">
        <w:rPr>
          <w:lang w:val="en-US"/>
        </w:rPr>
        <w:t>Iot</w:t>
      </w:r>
      <w:proofErr w:type="spellEnd"/>
      <w:r>
        <w:rPr>
          <w:lang w:val="en-US"/>
        </w:rPr>
        <w:t xml:space="preserve"> &lt; 0 dB, UE should be able to carry out CRS based RSRP</w:t>
      </w:r>
      <w:r w:rsidR="007653CE">
        <w:rPr>
          <w:color w:val="FF0000"/>
          <w:lang w:val="en-US"/>
        </w:rPr>
        <w:t xml:space="preserve"> </w:t>
      </w:r>
      <w:r>
        <w:rPr>
          <w:lang w:val="en-US"/>
        </w:rPr>
        <w:t xml:space="preserve">measurements based on </w:t>
      </w:r>
      <w:proofErr w:type="gramStart"/>
      <w:r>
        <w:rPr>
          <w:lang w:val="en-US"/>
        </w:rPr>
        <w:t>3</w:t>
      </w:r>
      <w:proofErr w:type="gramEnd"/>
      <w:r>
        <w:rPr>
          <w:lang w:val="en-US"/>
        </w:rPr>
        <w:t xml:space="preserve"> DRS occasions. </w:t>
      </w:r>
      <w:proofErr w:type="gramStart"/>
      <w:r>
        <w:rPr>
          <w:lang w:val="en-US"/>
        </w:rPr>
        <w:t>Also</w:t>
      </w:r>
      <w:proofErr w:type="gramEnd"/>
      <w:r>
        <w:rPr>
          <w:lang w:val="en-US"/>
        </w:rPr>
        <w:t xml:space="preserve"> this requirement is fulfilled in our simulations, as can be seen in the red cells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_Ref442425424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7C08E10B" w14:textId="76FAEBBB" w:rsidR="00A776EB" w:rsidRDefault="00373AC1" w:rsidP="00373AC1">
      <w:pPr>
        <w:pStyle w:val="Caption"/>
        <w:rPr>
          <w:b/>
          <w:sz w:val="21"/>
          <w:szCs w:val="21"/>
          <w:lang w:val="en-US"/>
        </w:rPr>
      </w:pPr>
      <w:bookmarkStart w:id="9" w:name="_Ref442426060"/>
      <w:r w:rsidRPr="00373AC1">
        <w:rPr>
          <w:b/>
          <w:sz w:val="21"/>
          <w:szCs w:val="21"/>
        </w:rPr>
        <w:t xml:space="preserve">Observation </w:t>
      </w:r>
      <w:r w:rsidRPr="00373AC1">
        <w:rPr>
          <w:b/>
          <w:sz w:val="21"/>
          <w:szCs w:val="21"/>
        </w:rPr>
        <w:fldChar w:fldCharType="begin"/>
      </w:r>
      <w:r w:rsidRPr="00373AC1">
        <w:rPr>
          <w:b/>
          <w:sz w:val="21"/>
          <w:szCs w:val="21"/>
        </w:rPr>
        <w:instrText xml:space="preserve"> SEQ Observation \* ARABIC </w:instrText>
      </w:r>
      <w:r w:rsidRPr="00373AC1">
        <w:rPr>
          <w:b/>
          <w:sz w:val="21"/>
          <w:szCs w:val="21"/>
        </w:rPr>
        <w:fldChar w:fldCharType="separate"/>
      </w:r>
      <w:r w:rsidRPr="00373AC1">
        <w:rPr>
          <w:b/>
          <w:noProof/>
          <w:sz w:val="21"/>
          <w:szCs w:val="21"/>
        </w:rPr>
        <w:t>4</w:t>
      </w:r>
      <w:r w:rsidRPr="00373AC1">
        <w:rPr>
          <w:b/>
          <w:sz w:val="21"/>
          <w:szCs w:val="21"/>
        </w:rPr>
        <w:fldChar w:fldCharType="end"/>
      </w:r>
      <w:r w:rsidRPr="00373AC1">
        <w:rPr>
          <w:b/>
          <w:sz w:val="21"/>
          <w:szCs w:val="21"/>
        </w:rPr>
        <w:t xml:space="preserve">: </w:t>
      </w:r>
      <w:r w:rsidR="00A776EB" w:rsidRPr="00373AC1">
        <w:rPr>
          <w:b/>
          <w:sz w:val="21"/>
          <w:szCs w:val="21"/>
        </w:rPr>
        <w:t xml:space="preserve">RSRP </w:t>
      </w:r>
      <w:r w:rsidR="00A776EB">
        <w:rPr>
          <w:b/>
          <w:sz w:val="21"/>
          <w:szCs w:val="21"/>
        </w:rPr>
        <w:t xml:space="preserve">measurement accuracy </w:t>
      </w:r>
      <w:r w:rsidR="00A776EB" w:rsidRPr="009E7454">
        <w:rPr>
          <w:b/>
          <w:sz w:val="21"/>
          <w:szCs w:val="21"/>
        </w:rPr>
        <w:t xml:space="preserve">requirements for </w:t>
      </w:r>
      <w:r w:rsidR="00A776EB">
        <w:rPr>
          <w:b/>
          <w:sz w:val="21"/>
          <w:szCs w:val="21"/>
        </w:rPr>
        <w:t>25</w:t>
      </w:r>
      <w:r w:rsidR="00A776EB" w:rsidRPr="009E7454">
        <w:rPr>
          <w:b/>
          <w:sz w:val="21"/>
          <w:szCs w:val="21"/>
        </w:rPr>
        <w:t xml:space="preserve"> PRB measurement bandwidth and </w:t>
      </w:r>
      <w:r w:rsidR="00A776EB" w:rsidRPr="009E7454">
        <w:rPr>
          <w:b/>
          <w:sz w:val="21"/>
          <w:szCs w:val="21"/>
          <w:lang w:val="en-US"/>
        </w:rPr>
        <w:t xml:space="preserve">-6 dB ≤ </w:t>
      </w:r>
      <w:r w:rsidR="00D104CD">
        <w:rPr>
          <w:b/>
          <w:sz w:val="21"/>
          <w:szCs w:val="21"/>
          <w:lang w:val="en-US"/>
        </w:rPr>
        <w:t xml:space="preserve">CRS </w:t>
      </w:r>
      <w:proofErr w:type="spellStart"/>
      <w:r w:rsidR="00A776EB" w:rsidRPr="009E7454">
        <w:rPr>
          <w:b/>
          <w:sz w:val="21"/>
          <w:szCs w:val="21"/>
          <w:lang w:val="en-US"/>
        </w:rPr>
        <w:t>Ês</w:t>
      </w:r>
      <w:proofErr w:type="spellEnd"/>
      <w:r w:rsidR="00A776EB" w:rsidRPr="009E7454">
        <w:rPr>
          <w:b/>
          <w:sz w:val="21"/>
          <w:szCs w:val="21"/>
          <w:lang w:val="en-US"/>
        </w:rPr>
        <w:t>/</w:t>
      </w:r>
      <w:proofErr w:type="spellStart"/>
      <w:r w:rsidR="00A776EB" w:rsidRPr="009E7454">
        <w:rPr>
          <w:b/>
          <w:sz w:val="21"/>
          <w:szCs w:val="21"/>
          <w:lang w:val="en-US"/>
        </w:rPr>
        <w:t>Iot</w:t>
      </w:r>
      <w:proofErr w:type="spellEnd"/>
      <w:r w:rsidR="00A776EB" w:rsidRPr="009E7454">
        <w:rPr>
          <w:b/>
          <w:sz w:val="21"/>
          <w:szCs w:val="21"/>
          <w:lang w:val="en-US"/>
        </w:rPr>
        <w:t xml:space="preserve"> &lt; 0 dB</w:t>
      </w:r>
      <w:r w:rsidR="00A776EB">
        <w:rPr>
          <w:b/>
          <w:sz w:val="21"/>
          <w:szCs w:val="21"/>
          <w:lang w:val="en-US"/>
        </w:rPr>
        <w:t xml:space="preserve"> can be fulfilled with the agreed 3</w:t>
      </w:r>
      <w:r w:rsidR="00A776EB" w:rsidRPr="009E7454">
        <w:rPr>
          <w:b/>
          <w:sz w:val="21"/>
          <w:szCs w:val="21"/>
          <w:lang w:val="en-US"/>
        </w:rPr>
        <w:t xml:space="preserve"> DRS occasions</w:t>
      </w:r>
      <w:r w:rsidR="00A776EB">
        <w:rPr>
          <w:b/>
          <w:sz w:val="21"/>
          <w:szCs w:val="21"/>
          <w:lang w:val="en-US"/>
        </w:rPr>
        <w:t xml:space="preserve"> or less</w:t>
      </w:r>
      <w:r w:rsidR="00A776EB" w:rsidRPr="009E7454">
        <w:rPr>
          <w:b/>
          <w:sz w:val="21"/>
          <w:szCs w:val="21"/>
          <w:lang w:val="en-US"/>
        </w:rPr>
        <w:t>.</w:t>
      </w:r>
      <w:bookmarkEnd w:id="9"/>
    </w:p>
    <w:p w14:paraId="50C1F76B" w14:textId="77777777" w:rsidR="00A776EB" w:rsidRPr="00A776EB" w:rsidRDefault="00A776EB" w:rsidP="00A776EB">
      <w:pPr>
        <w:rPr>
          <w:lang w:val="en-US"/>
        </w:rPr>
      </w:pPr>
    </w:p>
    <w:p w14:paraId="0AA4B33A" w14:textId="1F65A732" w:rsidR="009E7454" w:rsidRDefault="00CA0E6F" w:rsidP="009E7454">
      <w:pPr>
        <w:rPr>
          <w:color w:val="FF0000"/>
          <w:lang w:val="en-US"/>
        </w:rPr>
      </w:pPr>
      <w:r>
        <w:rPr>
          <w:lang w:val="en-US"/>
        </w:rPr>
        <w:t xml:space="preserve">Based on the simulation </w:t>
      </w:r>
      <w:r w:rsidR="009E7454">
        <w:rPr>
          <w:lang w:val="en-US"/>
        </w:rPr>
        <w:t>results</w:t>
      </w:r>
      <w:r>
        <w:rPr>
          <w:lang w:val="en-US"/>
        </w:rPr>
        <w:t>,</w:t>
      </w:r>
      <w:r w:rsidR="009E7454">
        <w:rPr>
          <w:lang w:val="en-US"/>
        </w:rPr>
        <w:t xml:space="preserve"> the requirements </w:t>
      </w:r>
      <w:proofErr w:type="gramStart"/>
      <w:r w:rsidR="009E7454">
        <w:rPr>
          <w:lang w:val="en-US"/>
        </w:rPr>
        <w:t>are even fulfilled</w:t>
      </w:r>
      <w:proofErr w:type="gramEnd"/>
      <w:r w:rsidR="009E7454">
        <w:rPr>
          <w:lang w:val="en-US"/>
        </w:rPr>
        <w:t xml:space="preserve"> with lower amount</w:t>
      </w:r>
      <w:r w:rsidR="00A776EB">
        <w:rPr>
          <w:lang w:val="en-US"/>
        </w:rPr>
        <w:t xml:space="preserve"> of shots than </w:t>
      </w:r>
      <w:r>
        <w:rPr>
          <w:lang w:val="en-US"/>
        </w:rPr>
        <w:t xml:space="preserve">was </w:t>
      </w:r>
      <w:r w:rsidR="00A776EB">
        <w:rPr>
          <w:lang w:val="en-US"/>
        </w:rPr>
        <w:t>initially agreed. Therefore,</w:t>
      </w:r>
      <w:r w:rsidR="009E7454">
        <w:rPr>
          <w:lang w:val="en-US"/>
        </w:rPr>
        <w:t xml:space="preserve"> based on the results</w:t>
      </w:r>
      <w:r w:rsidR="00A879E5">
        <w:rPr>
          <w:lang w:val="en-US"/>
        </w:rPr>
        <w:t xml:space="preserve"> and observations</w:t>
      </w:r>
      <w:r w:rsidR="00A776EB">
        <w:rPr>
          <w:lang w:val="en-US"/>
        </w:rPr>
        <w:t>,</w:t>
      </w:r>
      <w:r w:rsidR="009E7454">
        <w:rPr>
          <w:lang w:val="en-US"/>
        </w:rPr>
        <w:t xml:space="preserve"> we </w:t>
      </w:r>
      <w:r w:rsidR="00A776EB">
        <w:rPr>
          <w:lang w:val="en-US"/>
        </w:rPr>
        <w:t>suggest that</w:t>
      </w:r>
      <w:r w:rsidR="009E7454">
        <w:rPr>
          <w:lang w:val="en-US"/>
        </w:rPr>
        <w:t xml:space="preserve"> the brackets around</w:t>
      </w:r>
      <w:r w:rsidR="00A776EB">
        <w:rPr>
          <w:lang w:val="en-US"/>
        </w:rPr>
        <w:t xml:space="preserve"> CRS</w:t>
      </w:r>
      <w:r w:rsidR="009E7454">
        <w:rPr>
          <w:lang w:val="en-US"/>
        </w:rPr>
        <w:t xml:space="preserve"> </w:t>
      </w:r>
      <w:proofErr w:type="spellStart"/>
      <w:r w:rsidR="009E7454" w:rsidRPr="00CA2052">
        <w:rPr>
          <w:lang w:val="en-US"/>
        </w:rPr>
        <w:t>Ês</w:t>
      </w:r>
      <w:proofErr w:type="spellEnd"/>
      <w:r w:rsidR="009E7454" w:rsidRPr="00CA2052">
        <w:rPr>
          <w:lang w:val="en-US"/>
        </w:rPr>
        <w:t>/</w:t>
      </w:r>
      <w:proofErr w:type="spellStart"/>
      <w:r w:rsidR="009E7454" w:rsidRPr="00CA2052">
        <w:rPr>
          <w:lang w:val="en-US"/>
        </w:rPr>
        <w:t>Iot</w:t>
      </w:r>
      <w:proofErr w:type="spellEnd"/>
      <w:r w:rsidR="009E7454">
        <w:rPr>
          <w:lang w:val="en-US"/>
        </w:rPr>
        <w:t xml:space="preserve"> and </w:t>
      </w:r>
      <w:r w:rsidR="00A776EB">
        <w:rPr>
          <w:lang w:val="en-US"/>
        </w:rPr>
        <w:t xml:space="preserve">measurement time </w:t>
      </w:r>
      <w:r w:rsidR="009E7454">
        <w:rPr>
          <w:lang w:val="en-US"/>
        </w:rPr>
        <w:t xml:space="preserve">can be removed </w:t>
      </w:r>
      <w:r>
        <w:rPr>
          <w:lang w:val="en-US"/>
        </w:rPr>
        <w:t>from</w:t>
      </w:r>
      <w:r w:rsidR="009E7454">
        <w:rPr>
          <w:lang w:val="en-US"/>
        </w:rPr>
        <w:t xml:space="preserve"> </w:t>
      </w:r>
      <w:proofErr w:type="gramStart"/>
      <w:r w:rsidR="009E7454">
        <w:rPr>
          <w:lang w:val="en-US"/>
        </w:rPr>
        <w:t>tables</w:t>
      </w:r>
      <w:proofErr w:type="gramEnd"/>
      <w:r w:rsidR="009E7454">
        <w:rPr>
          <w:lang w:val="en-US"/>
        </w:rPr>
        <w:t xml:space="preserve"> </w:t>
      </w:r>
      <w:r w:rsidR="00A776EB" w:rsidRPr="00CA2052">
        <w:rPr>
          <w:snapToGrid w:val="0"/>
        </w:rPr>
        <w:t>8.</w:t>
      </w:r>
      <w:r w:rsidR="00A776EB">
        <w:rPr>
          <w:snapToGrid w:val="0"/>
        </w:rPr>
        <w:t>11</w:t>
      </w:r>
      <w:r w:rsidR="00A776EB" w:rsidRPr="00CA2052">
        <w:rPr>
          <w:snapToGrid w:val="0"/>
        </w:rPr>
        <w:t>.</w:t>
      </w:r>
      <w:r w:rsidR="00A776EB" w:rsidRPr="00CA2052">
        <w:rPr>
          <w:rFonts w:hint="eastAsia"/>
          <w:snapToGrid w:val="0"/>
          <w:lang w:eastAsia="zh-CN"/>
        </w:rPr>
        <w:t>2</w:t>
      </w:r>
      <w:r w:rsidR="00A776EB" w:rsidRPr="00CA2052">
        <w:rPr>
          <w:snapToGrid w:val="0"/>
        </w:rPr>
        <w:t>.</w:t>
      </w:r>
      <w:r w:rsidR="00A776EB" w:rsidRPr="00CA2052">
        <w:rPr>
          <w:rFonts w:hint="eastAsia"/>
          <w:snapToGrid w:val="0"/>
          <w:lang w:eastAsia="zh-CN"/>
        </w:rPr>
        <w:t>1</w:t>
      </w:r>
      <w:r w:rsidR="00A776EB" w:rsidRPr="00CA2052">
        <w:rPr>
          <w:snapToGrid w:val="0"/>
        </w:rPr>
        <w:t>.1.</w:t>
      </w:r>
      <w:r w:rsidR="00A776EB" w:rsidRPr="00CA2052">
        <w:rPr>
          <w:rFonts w:hint="eastAsia"/>
          <w:snapToGrid w:val="0"/>
          <w:lang w:eastAsia="zh-CN"/>
        </w:rPr>
        <w:t>1</w:t>
      </w:r>
      <w:r w:rsidR="00A776EB" w:rsidRPr="00CA2052">
        <w:rPr>
          <w:snapToGrid w:val="0"/>
        </w:rPr>
        <w:t>-</w:t>
      </w:r>
      <w:r w:rsidR="00A776EB">
        <w:rPr>
          <w:snapToGrid w:val="0"/>
          <w:lang w:eastAsia="zh-CN"/>
        </w:rPr>
        <w:t xml:space="preserve">2, </w:t>
      </w:r>
      <w:r w:rsidR="00A776EB">
        <w:rPr>
          <w:snapToGrid w:val="0"/>
        </w:rPr>
        <w:t>8.11</w:t>
      </w:r>
      <w:r w:rsidR="00A776EB" w:rsidRPr="00CA2052">
        <w:rPr>
          <w:snapToGrid w:val="0"/>
        </w:rPr>
        <w:t>.</w:t>
      </w:r>
      <w:r w:rsidR="00A776EB" w:rsidRPr="00CA2052">
        <w:rPr>
          <w:rFonts w:hint="eastAsia"/>
          <w:snapToGrid w:val="0"/>
          <w:lang w:eastAsia="zh-CN"/>
        </w:rPr>
        <w:t>2</w:t>
      </w:r>
      <w:r w:rsidR="00A776EB" w:rsidRPr="00CA2052">
        <w:rPr>
          <w:snapToGrid w:val="0"/>
        </w:rPr>
        <w:t>.</w:t>
      </w:r>
      <w:r w:rsidR="00A776EB" w:rsidRPr="00CA2052">
        <w:rPr>
          <w:rFonts w:hint="eastAsia"/>
          <w:snapToGrid w:val="0"/>
          <w:lang w:eastAsia="zh-CN"/>
        </w:rPr>
        <w:t>1</w:t>
      </w:r>
      <w:r w:rsidR="00A776EB" w:rsidRPr="00CA2052">
        <w:rPr>
          <w:snapToGrid w:val="0"/>
        </w:rPr>
        <w:t>.1.</w:t>
      </w:r>
      <w:r w:rsidR="00A776EB" w:rsidRPr="00CA2052">
        <w:rPr>
          <w:rFonts w:hint="eastAsia"/>
          <w:snapToGrid w:val="0"/>
          <w:lang w:eastAsia="zh-CN"/>
        </w:rPr>
        <w:t>2</w:t>
      </w:r>
      <w:r w:rsidR="00A776EB" w:rsidRPr="00CA2052">
        <w:rPr>
          <w:snapToGrid w:val="0"/>
        </w:rPr>
        <w:t>-</w:t>
      </w:r>
      <w:r w:rsidR="00A776EB">
        <w:rPr>
          <w:snapToGrid w:val="0"/>
        </w:rPr>
        <w:t xml:space="preserve">2, </w:t>
      </w:r>
      <w:r w:rsidR="00A776EB">
        <w:t>8.12</w:t>
      </w:r>
      <w:r w:rsidR="00A776EB" w:rsidRPr="00CA2052">
        <w:t>.2.4.1</w:t>
      </w:r>
      <w:r w:rsidR="00A776EB">
        <w:rPr>
          <w:rFonts w:hint="eastAsia"/>
        </w:rPr>
        <w:t>-</w:t>
      </w:r>
      <w:r w:rsidR="00A776EB">
        <w:t xml:space="preserve">2, and </w:t>
      </w:r>
      <w:r w:rsidR="00A776EB">
        <w:rPr>
          <w:lang w:eastAsia="zh-CN"/>
        </w:rPr>
        <w:t>8.12</w:t>
      </w:r>
      <w:r w:rsidR="00A776EB" w:rsidRPr="007B04DC">
        <w:rPr>
          <w:lang w:eastAsia="zh-CN"/>
        </w:rPr>
        <w:t>.2.4.</w:t>
      </w:r>
      <w:r w:rsidR="00A776EB" w:rsidRPr="007B04DC">
        <w:rPr>
          <w:rFonts w:hint="eastAsia"/>
          <w:lang w:eastAsia="zh-CN"/>
        </w:rPr>
        <w:t>2-</w:t>
      </w:r>
      <w:r w:rsidR="00A776EB" w:rsidRPr="007B04DC">
        <w:rPr>
          <w:lang w:eastAsia="zh-CN"/>
        </w:rPr>
        <w:t>2</w:t>
      </w:r>
      <w:r w:rsidR="00A776EB">
        <w:rPr>
          <w:lang w:eastAsia="zh-CN"/>
        </w:rPr>
        <w:t>.</w:t>
      </w:r>
    </w:p>
    <w:p w14:paraId="2EB69EB1" w14:textId="30CC95D6" w:rsidR="009E7454" w:rsidRPr="00A776EB" w:rsidRDefault="009E7454" w:rsidP="009E7454">
      <w:pPr>
        <w:pStyle w:val="Caption"/>
        <w:rPr>
          <w:b/>
          <w:sz w:val="21"/>
          <w:szCs w:val="21"/>
          <w:lang w:val="en-US"/>
        </w:rPr>
      </w:pPr>
      <w:bookmarkStart w:id="10" w:name="_Ref442426178"/>
      <w:r w:rsidRPr="009E7454">
        <w:rPr>
          <w:b/>
          <w:sz w:val="21"/>
          <w:szCs w:val="21"/>
        </w:rPr>
        <w:t xml:space="preserve">Proposal </w:t>
      </w:r>
      <w:r w:rsidRPr="009E7454">
        <w:rPr>
          <w:b/>
          <w:sz w:val="21"/>
          <w:szCs w:val="21"/>
        </w:rPr>
        <w:fldChar w:fldCharType="begin"/>
      </w:r>
      <w:r w:rsidRPr="009E7454">
        <w:rPr>
          <w:b/>
          <w:sz w:val="21"/>
          <w:szCs w:val="21"/>
        </w:rPr>
        <w:instrText xml:space="preserve"> SEQ Proposal \* ARABIC </w:instrText>
      </w:r>
      <w:r w:rsidRPr="009E7454">
        <w:rPr>
          <w:b/>
          <w:sz w:val="21"/>
          <w:szCs w:val="21"/>
        </w:rPr>
        <w:fldChar w:fldCharType="separate"/>
      </w:r>
      <w:r w:rsidRPr="009E7454">
        <w:rPr>
          <w:b/>
          <w:noProof/>
          <w:sz w:val="21"/>
          <w:szCs w:val="21"/>
        </w:rPr>
        <w:t>1</w:t>
      </w:r>
      <w:r w:rsidRPr="009E7454">
        <w:rPr>
          <w:b/>
          <w:sz w:val="21"/>
          <w:szCs w:val="21"/>
        </w:rPr>
        <w:fldChar w:fldCharType="end"/>
      </w:r>
      <w:r w:rsidRPr="009E7454">
        <w:rPr>
          <w:b/>
          <w:sz w:val="21"/>
          <w:szCs w:val="21"/>
        </w:rPr>
        <w:t xml:space="preserve">: </w:t>
      </w:r>
      <w:r>
        <w:rPr>
          <w:b/>
          <w:sz w:val="21"/>
          <w:szCs w:val="21"/>
        </w:rPr>
        <w:t xml:space="preserve">Remove the </w:t>
      </w:r>
      <w:r w:rsidRPr="00A776EB">
        <w:rPr>
          <w:b/>
          <w:sz w:val="21"/>
          <w:szCs w:val="21"/>
        </w:rPr>
        <w:t xml:space="preserve">brackets from tables </w:t>
      </w:r>
      <w:r w:rsidR="00A776EB" w:rsidRPr="00A776EB">
        <w:rPr>
          <w:b/>
          <w:sz w:val="21"/>
          <w:szCs w:val="21"/>
        </w:rPr>
        <w:t>8.11.2.1.1.1-2, 8.11.2.1.1.2-2, 8.12.2.4.1-2</w:t>
      </w:r>
      <w:r w:rsidR="00A776EB">
        <w:rPr>
          <w:b/>
          <w:sz w:val="21"/>
          <w:szCs w:val="21"/>
        </w:rPr>
        <w:t>,</w:t>
      </w:r>
      <w:r w:rsidR="00A776EB" w:rsidRPr="00A776EB">
        <w:rPr>
          <w:b/>
          <w:sz w:val="21"/>
          <w:szCs w:val="21"/>
        </w:rPr>
        <w:t xml:space="preserve"> and 8.12.2.4.2-2.</w:t>
      </w:r>
      <w:bookmarkEnd w:id="10"/>
    </w:p>
    <w:p w14:paraId="2E0DF29A" w14:textId="3E706754" w:rsidR="00AC46B3" w:rsidRDefault="00AC46B3" w:rsidP="001E2F80">
      <w:pPr>
        <w:pStyle w:val="Heading1"/>
        <w:numPr>
          <w:ilvl w:val="0"/>
          <w:numId w:val="1"/>
        </w:numPr>
      </w:pPr>
      <w:r w:rsidRPr="007D7EEC">
        <w:t>Conclusion</w:t>
      </w:r>
    </w:p>
    <w:p w14:paraId="725E9B19" w14:textId="77777777" w:rsidR="00373AC1" w:rsidRDefault="00A776EB" w:rsidP="00A776EB">
      <w:pPr>
        <w:rPr>
          <w:lang w:val="en-US"/>
        </w:rPr>
      </w:pPr>
      <w:r>
        <w:rPr>
          <w:lang w:eastAsia="zh-CN"/>
        </w:rPr>
        <w:t xml:space="preserve">In this </w:t>
      </w:r>
      <w:proofErr w:type="gramStart"/>
      <w:r>
        <w:rPr>
          <w:lang w:eastAsia="zh-CN"/>
        </w:rPr>
        <w:t>paper</w:t>
      </w:r>
      <w:proofErr w:type="gramEnd"/>
      <w:r>
        <w:rPr>
          <w:lang w:eastAsia="zh-CN"/>
        </w:rPr>
        <w:t xml:space="preserve"> we have presented simulation results for LAA SCell RSRP and RSRQ measurements. The results </w:t>
      </w:r>
      <w:proofErr w:type="gramStart"/>
      <w:r>
        <w:rPr>
          <w:lang w:eastAsia="zh-CN"/>
        </w:rPr>
        <w:t>were compared</w:t>
      </w:r>
      <w:proofErr w:type="gramEnd"/>
      <w:r>
        <w:rPr>
          <w:lang w:eastAsia="zh-CN"/>
        </w:rPr>
        <w:t xml:space="preserve"> to the agreed </w:t>
      </w:r>
      <w:r>
        <w:rPr>
          <w:lang w:val="en-US"/>
        </w:rPr>
        <w:t xml:space="preserve">CRS </w:t>
      </w:r>
      <w:proofErr w:type="spellStart"/>
      <w:r w:rsidRPr="00CA2052">
        <w:rPr>
          <w:lang w:val="en-US"/>
        </w:rPr>
        <w:t>Ês</w:t>
      </w:r>
      <w:proofErr w:type="spellEnd"/>
      <w:r w:rsidRPr="00CA2052">
        <w:rPr>
          <w:lang w:val="en-US"/>
        </w:rPr>
        <w:t>/</w:t>
      </w:r>
      <w:proofErr w:type="spellStart"/>
      <w:r w:rsidRPr="00CA2052">
        <w:rPr>
          <w:lang w:val="en-US"/>
        </w:rPr>
        <w:t>Iot</w:t>
      </w:r>
      <w:proofErr w:type="spellEnd"/>
      <w:r>
        <w:rPr>
          <w:lang w:val="en-US"/>
        </w:rPr>
        <w:t xml:space="preserve"> and measurement time </w:t>
      </w:r>
      <w:r w:rsidR="00373AC1">
        <w:rPr>
          <w:lang w:val="en-US"/>
        </w:rPr>
        <w:t>values. Based on the simulation results, we have made the following observations:</w:t>
      </w:r>
      <w:r w:rsidR="00373AC1">
        <w:rPr>
          <w:lang w:val="en-US"/>
        </w:rPr>
        <w:br/>
      </w:r>
      <w:r w:rsidR="00373AC1">
        <w:rPr>
          <w:lang w:val="en-US"/>
        </w:rPr>
        <w:fldChar w:fldCharType="begin"/>
      </w:r>
      <w:r w:rsidR="00373AC1">
        <w:rPr>
          <w:lang w:eastAsia="zh-CN"/>
        </w:rPr>
        <w:instrText xml:space="preserve"> REF _Ref442426054 \h </w:instrText>
      </w:r>
      <w:r w:rsidR="00373AC1">
        <w:rPr>
          <w:lang w:val="en-US"/>
        </w:rPr>
      </w:r>
      <w:r w:rsidR="00373AC1">
        <w:rPr>
          <w:lang w:val="en-US"/>
        </w:rPr>
        <w:fldChar w:fldCharType="separate"/>
      </w:r>
      <w:r w:rsidR="007653CE" w:rsidRPr="009E7454">
        <w:rPr>
          <w:b/>
          <w:szCs w:val="21"/>
        </w:rPr>
        <w:t xml:space="preserve">Observation </w:t>
      </w:r>
      <w:r w:rsidR="007653CE">
        <w:rPr>
          <w:b/>
          <w:noProof/>
          <w:szCs w:val="21"/>
        </w:rPr>
        <w:t>1</w:t>
      </w:r>
      <w:r w:rsidR="007653CE" w:rsidRPr="009E7454">
        <w:rPr>
          <w:b/>
          <w:szCs w:val="21"/>
        </w:rPr>
        <w:t xml:space="preserve">: RSRP </w:t>
      </w:r>
      <w:r w:rsidR="007653CE" w:rsidRPr="00A776EB">
        <w:rPr>
          <w:b/>
          <w:szCs w:val="21"/>
        </w:rPr>
        <w:t xml:space="preserve">measurement accuracy requirements </w:t>
      </w:r>
      <w:r w:rsidR="007653CE" w:rsidRPr="009E7454">
        <w:rPr>
          <w:b/>
          <w:szCs w:val="21"/>
        </w:rPr>
        <w:t xml:space="preserve">for 6 PRB measurement bandwidth and </w:t>
      </w:r>
      <w:r w:rsidR="007653CE">
        <w:rPr>
          <w:b/>
          <w:szCs w:val="21"/>
        </w:rPr>
        <w:t xml:space="preserve">CRS </w:t>
      </w:r>
      <w:proofErr w:type="spellStart"/>
      <w:r w:rsidR="007653CE" w:rsidRPr="009E7454">
        <w:rPr>
          <w:b/>
          <w:szCs w:val="21"/>
          <w:lang w:val="en-US"/>
        </w:rPr>
        <w:t>Ês</w:t>
      </w:r>
      <w:proofErr w:type="spellEnd"/>
      <w:r w:rsidR="007653CE" w:rsidRPr="009E7454">
        <w:rPr>
          <w:b/>
          <w:szCs w:val="21"/>
          <w:lang w:val="en-US"/>
        </w:rPr>
        <w:t>/</w:t>
      </w:r>
      <w:proofErr w:type="spellStart"/>
      <w:r w:rsidR="007653CE" w:rsidRPr="009E7454">
        <w:rPr>
          <w:b/>
          <w:szCs w:val="21"/>
          <w:lang w:val="en-US"/>
        </w:rPr>
        <w:t>Iot</w:t>
      </w:r>
      <w:proofErr w:type="spellEnd"/>
      <w:r w:rsidR="007653CE" w:rsidRPr="009E7454">
        <w:rPr>
          <w:b/>
          <w:szCs w:val="21"/>
          <w:lang w:val="en-US"/>
        </w:rPr>
        <w:t xml:space="preserve"> ≥ 0 dB can be fulfilled with </w:t>
      </w:r>
      <w:r w:rsidR="007653CE">
        <w:rPr>
          <w:b/>
          <w:szCs w:val="21"/>
          <w:lang w:val="en-US"/>
        </w:rPr>
        <w:t xml:space="preserve">the agreed </w:t>
      </w:r>
      <w:r w:rsidR="007653CE" w:rsidRPr="009E7454">
        <w:rPr>
          <w:b/>
          <w:szCs w:val="21"/>
          <w:lang w:val="en-US"/>
        </w:rPr>
        <w:t>3 DRS occasions</w:t>
      </w:r>
      <w:r w:rsidR="007653CE">
        <w:rPr>
          <w:b/>
          <w:szCs w:val="21"/>
          <w:lang w:val="en-US"/>
        </w:rPr>
        <w:t xml:space="preserve"> or less</w:t>
      </w:r>
      <w:r w:rsidR="007653CE" w:rsidRPr="009E7454">
        <w:rPr>
          <w:b/>
          <w:szCs w:val="21"/>
          <w:lang w:val="en-US"/>
        </w:rPr>
        <w:t>.</w:t>
      </w:r>
      <w:r w:rsidR="00373AC1">
        <w:rPr>
          <w:lang w:val="en-US"/>
        </w:rPr>
        <w:fldChar w:fldCharType="end"/>
      </w:r>
    </w:p>
    <w:p w14:paraId="29775322" w14:textId="1CFD82DC" w:rsidR="00A776EB" w:rsidRDefault="00373AC1" w:rsidP="00A776EB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_Ref442426056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7653CE" w:rsidRPr="009E7454">
        <w:rPr>
          <w:b/>
          <w:szCs w:val="21"/>
        </w:rPr>
        <w:t xml:space="preserve">Observation </w:t>
      </w:r>
      <w:r w:rsidR="007653CE">
        <w:rPr>
          <w:b/>
          <w:noProof/>
          <w:szCs w:val="21"/>
        </w:rPr>
        <w:t>2</w:t>
      </w:r>
      <w:r w:rsidR="007653CE" w:rsidRPr="009E7454">
        <w:rPr>
          <w:b/>
          <w:szCs w:val="21"/>
        </w:rPr>
        <w:t xml:space="preserve">: RSRP </w:t>
      </w:r>
      <w:r w:rsidR="007653CE">
        <w:rPr>
          <w:b/>
          <w:szCs w:val="21"/>
        </w:rPr>
        <w:t xml:space="preserve">measurement accuracy </w:t>
      </w:r>
      <w:r w:rsidR="007653CE" w:rsidRPr="009E7454">
        <w:rPr>
          <w:b/>
          <w:szCs w:val="21"/>
        </w:rPr>
        <w:t xml:space="preserve">requirements for 6 PRB measurement bandwidth and </w:t>
      </w:r>
      <w:r w:rsidR="007653CE" w:rsidRPr="009E7454">
        <w:rPr>
          <w:b/>
          <w:szCs w:val="21"/>
          <w:lang w:val="en-US"/>
        </w:rPr>
        <w:t xml:space="preserve">-6 dB ≤ </w:t>
      </w:r>
      <w:r w:rsidR="007653CE">
        <w:rPr>
          <w:b/>
          <w:szCs w:val="21"/>
          <w:lang w:val="en-US"/>
        </w:rPr>
        <w:t xml:space="preserve">CRS </w:t>
      </w:r>
      <w:proofErr w:type="spellStart"/>
      <w:r w:rsidR="007653CE" w:rsidRPr="009E7454">
        <w:rPr>
          <w:b/>
          <w:szCs w:val="21"/>
          <w:lang w:val="en-US"/>
        </w:rPr>
        <w:t>Ês</w:t>
      </w:r>
      <w:proofErr w:type="spellEnd"/>
      <w:r w:rsidR="007653CE" w:rsidRPr="009E7454">
        <w:rPr>
          <w:b/>
          <w:szCs w:val="21"/>
          <w:lang w:val="en-US"/>
        </w:rPr>
        <w:t>/</w:t>
      </w:r>
      <w:proofErr w:type="spellStart"/>
      <w:r w:rsidR="007653CE" w:rsidRPr="009E7454">
        <w:rPr>
          <w:b/>
          <w:szCs w:val="21"/>
          <w:lang w:val="en-US"/>
        </w:rPr>
        <w:t>Iot</w:t>
      </w:r>
      <w:proofErr w:type="spellEnd"/>
      <w:r w:rsidR="007653CE" w:rsidRPr="009E7454">
        <w:rPr>
          <w:b/>
          <w:szCs w:val="21"/>
          <w:lang w:val="en-US"/>
        </w:rPr>
        <w:t xml:space="preserve"> &lt; 0 dB</w:t>
      </w:r>
      <w:r w:rsidR="007653CE">
        <w:rPr>
          <w:b/>
          <w:szCs w:val="21"/>
          <w:lang w:val="en-US"/>
        </w:rPr>
        <w:t xml:space="preserve"> can be fulfilled with the agreed 5</w:t>
      </w:r>
      <w:r w:rsidR="007653CE" w:rsidRPr="009E7454">
        <w:rPr>
          <w:b/>
          <w:szCs w:val="21"/>
          <w:lang w:val="en-US"/>
        </w:rPr>
        <w:t xml:space="preserve"> DRS occasions</w:t>
      </w:r>
      <w:r w:rsidR="007653CE">
        <w:rPr>
          <w:b/>
          <w:szCs w:val="21"/>
          <w:lang w:val="en-US"/>
        </w:rPr>
        <w:t xml:space="preserve"> or less</w:t>
      </w:r>
      <w:r w:rsidR="007653CE" w:rsidRPr="009E7454">
        <w:rPr>
          <w:b/>
          <w:szCs w:val="21"/>
          <w:lang w:val="en-US"/>
        </w:rPr>
        <w:t>.</w:t>
      </w:r>
      <w:r>
        <w:rPr>
          <w:lang w:val="en-US"/>
        </w:rPr>
        <w:fldChar w:fldCharType="end"/>
      </w:r>
    </w:p>
    <w:p w14:paraId="6C79C3B6" w14:textId="77777777" w:rsidR="00373AC1" w:rsidRDefault="00373AC1" w:rsidP="00A776EB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_Ref442426058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7653CE" w:rsidRPr="00373AC1">
        <w:rPr>
          <w:b/>
          <w:szCs w:val="21"/>
        </w:rPr>
        <w:t xml:space="preserve">Observation </w:t>
      </w:r>
      <w:r w:rsidR="007653CE">
        <w:rPr>
          <w:b/>
          <w:noProof/>
          <w:szCs w:val="21"/>
        </w:rPr>
        <w:t>3</w:t>
      </w:r>
      <w:r w:rsidR="007653CE" w:rsidRPr="00373AC1">
        <w:rPr>
          <w:b/>
          <w:szCs w:val="21"/>
        </w:rPr>
        <w:t>: RSRP</w:t>
      </w:r>
      <w:r w:rsidR="007653CE" w:rsidRPr="009E7454">
        <w:rPr>
          <w:b/>
          <w:szCs w:val="21"/>
        </w:rPr>
        <w:t xml:space="preserve"> </w:t>
      </w:r>
      <w:r w:rsidR="007653CE" w:rsidRPr="00A776EB">
        <w:rPr>
          <w:b/>
          <w:szCs w:val="21"/>
        </w:rPr>
        <w:t xml:space="preserve">measurement accuracy requirements </w:t>
      </w:r>
      <w:r w:rsidR="007653CE" w:rsidRPr="009E7454">
        <w:rPr>
          <w:b/>
          <w:szCs w:val="21"/>
        </w:rPr>
        <w:t xml:space="preserve">for </w:t>
      </w:r>
      <w:r w:rsidR="007653CE">
        <w:rPr>
          <w:b/>
          <w:szCs w:val="21"/>
        </w:rPr>
        <w:t>25</w:t>
      </w:r>
      <w:r w:rsidR="007653CE" w:rsidRPr="009E7454">
        <w:rPr>
          <w:b/>
          <w:szCs w:val="21"/>
        </w:rPr>
        <w:t xml:space="preserve"> PRB measurement bandwidth and </w:t>
      </w:r>
      <w:r w:rsidR="007653CE">
        <w:rPr>
          <w:b/>
          <w:szCs w:val="21"/>
        </w:rPr>
        <w:t xml:space="preserve">CRS </w:t>
      </w:r>
      <w:proofErr w:type="spellStart"/>
      <w:r w:rsidR="007653CE" w:rsidRPr="009E7454">
        <w:rPr>
          <w:b/>
          <w:szCs w:val="21"/>
          <w:lang w:val="en-US"/>
        </w:rPr>
        <w:t>Ês</w:t>
      </w:r>
      <w:proofErr w:type="spellEnd"/>
      <w:r w:rsidR="007653CE" w:rsidRPr="009E7454">
        <w:rPr>
          <w:b/>
          <w:szCs w:val="21"/>
          <w:lang w:val="en-US"/>
        </w:rPr>
        <w:t>/</w:t>
      </w:r>
      <w:proofErr w:type="spellStart"/>
      <w:r w:rsidR="007653CE" w:rsidRPr="009E7454">
        <w:rPr>
          <w:b/>
          <w:szCs w:val="21"/>
          <w:lang w:val="en-US"/>
        </w:rPr>
        <w:t>Iot</w:t>
      </w:r>
      <w:proofErr w:type="spellEnd"/>
      <w:r w:rsidR="007653CE" w:rsidRPr="009E7454">
        <w:rPr>
          <w:b/>
          <w:szCs w:val="21"/>
          <w:lang w:val="en-US"/>
        </w:rPr>
        <w:t xml:space="preserve"> ≥ 0 dB </w:t>
      </w:r>
      <w:proofErr w:type="gramStart"/>
      <w:r w:rsidR="007653CE" w:rsidRPr="009E7454">
        <w:rPr>
          <w:b/>
          <w:szCs w:val="21"/>
          <w:lang w:val="en-US"/>
        </w:rPr>
        <w:t>can be fulfilled</w:t>
      </w:r>
      <w:proofErr w:type="gramEnd"/>
      <w:r w:rsidR="007653CE" w:rsidRPr="009E7454">
        <w:rPr>
          <w:b/>
          <w:szCs w:val="21"/>
          <w:lang w:val="en-US"/>
        </w:rPr>
        <w:t xml:space="preserve"> with </w:t>
      </w:r>
      <w:r w:rsidR="007653CE">
        <w:rPr>
          <w:b/>
          <w:szCs w:val="21"/>
          <w:lang w:val="en-US"/>
        </w:rPr>
        <w:t>the agreed single</w:t>
      </w:r>
      <w:r w:rsidR="007653CE" w:rsidRPr="009E7454">
        <w:rPr>
          <w:b/>
          <w:szCs w:val="21"/>
          <w:lang w:val="en-US"/>
        </w:rPr>
        <w:t xml:space="preserve"> DRS </w:t>
      </w:r>
      <w:r w:rsidR="007653CE">
        <w:rPr>
          <w:b/>
          <w:szCs w:val="21"/>
          <w:lang w:val="en-US"/>
        </w:rPr>
        <w:t>occasion</w:t>
      </w:r>
      <w:r w:rsidR="007653CE" w:rsidRPr="009E7454">
        <w:rPr>
          <w:b/>
          <w:szCs w:val="21"/>
          <w:lang w:val="en-US"/>
        </w:rPr>
        <w:t>.</w:t>
      </w:r>
      <w:r>
        <w:rPr>
          <w:lang w:val="en-US"/>
        </w:rPr>
        <w:fldChar w:fldCharType="end"/>
      </w:r>
    </w:p>
    <w:p w14:paraId="4491EDA4" w14:textId="16560DE3" w:rsidR="00373AC1" w:rsidRDefault="00373AC1" w:rsidP="00A776EB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_Ref442426060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7653CE" w:rsidRPr="00373AC1">
        <w:rPr>
          <w:b/>
          <w:szCs w:val="21"/>
        </w:rPr>
        <w:t xml:space="preserve">Observation </w:t>
      </w:r>
      <w:r w:rsidR="007653CE" w:rsidRPr="00373AC1">
        <w:rPr>
          <w:b/>
          <w:noProof/>
          <w:szCs w:val="21"/>
        </w:rPr>
        <w:t>4</w:t>
      </w:r>
      <w:r w:rsidR="007653CE" w:rsidRPr="00373AC1">
        <w:rPr>
          <w:b/>
          <w:szCs w:val="21"/>
        </w:rPr>
        <w:t xml:space="preserve">: RSRP </w:t>
      </w:r>
      <w:r w:rsidR="007653CE">
        <w:rPr>
          <w:b/>
          <w:szCs w:val="21"/>
        </w:rPr>
        <w:t xml:space="preserve">measurement accuracy </w:t>
      </w:r>
      <w:r w:rsidR="007653CE" w:rsidRPr="009E7454">
        <w:rPr>
          <w:b/>
          <w:szCs w:val="21"/>
        </w:rPr>
        <w:t xml:space="preserve">requirements for </w:t>
      </w:r>
      <w:r w:rsidR="007653CE">
        <w:rPr>
          <w:b/>
          <w:szCs w:val="21"/>
        </w:rPr>
        <w:t>25</w:t>
      </w:r>
      <w:r w:rsidR="007653CE" w:rsidRPr="009E7454">
        <w:rPr>
          <w:b/>
          <w:szCs w:val="21"/>
        </w:rPr>
        <w:t xml:space="preserve"> PRB measurement bandwidth and </w:t>
      </w:r>
      <w:r w:rsidR="007653CE" w:rsidRPr="009E7454">
        <w:rPr>
          <w:b/>
          <w:szCs w:val="21"/>
          <w:lang w:val="en-US"/>
        </w:rPr>
        <w:t xml:space="preserve">-6 dB ≤ </w:t>
      </w:r>
      <w:r w:rsidR="007653CE">
        <w:rPr>
          <w:b/>
          <w:szCs w:val="21"/>
          <w:lang w:val="en-US"/>
        </w:rPr>
        <w:t xml:space="preserve">CRS </w:t>
      </w:r>
      <w:proofErr w:type="spellStart"/>
      <w:r w:rsidR="007653CE" w:rsidRPr="009E7454">
        <w:rPr>
          <w:b/>
          <w:szCs w:val="21"/>
          <w:lang w:val="en-US"/>
        </w:rPr>
        <w:t>Ês</w:t>
      </w:r>
      <w:proofErr w:type="spellEnd"/>
      <w:r w:rsidR="007653CE" w:rsidRPr="009E7454">
        <w:rPr>
          <w:b/>
          <w:szCs w:val="21"/>
          <w:lang w:val="en-US"/>
        </w:rPr>
        <w:t>/</w:t>
      </w:r>
      <w:proofErr w:type="spellStart"/>
      <w:r w:rsidR="007653CE" w:rsidRPr="009E7454">
        <w:rPr>
          <w:b/>
          <w:szCs w:val="21"/>
          <w:lang w:val="en-US"/>
        </w:rPr>
        <w:t>Iot</w:t>
      </w:r>
      <w:proofErr w:type="spellEnd"/>
      <w:r w:rsidR="007653CE" w:rsidRPr="009E7454">
        <w:rPr>
          <w:b/>
          <w:szCs w:val="21"/>
          <w:lang w:val="en-US"/>
        </w:rPr>
        <w:t xml:space="preserve"> &lt; 0 dB</w:t>
      </w:r>
      <w:r w:rsidR="007653CE">
        <w:rPr>
          <w:b/>
          <w:szCs w:val="21"/>
          <w:lang w:val="en-US"/>
        </w:rPr>
        <w:t xml:space="preserve"> can be fulfilled with the agreed 3</w:t>
      </w:r>
      <w:r w:rsidR="007653CE" w:rsidRPr="009E7454">
        <w:rPr>
          <w:b/>
          <w:szCs w:val="21"/>
          <w:lang w:val="en-US"/>
        </w:rPr>
        <w:t xml:space="preserve"> DRS occasions</w:t>
      </w:r>
      <w:r w:rsidR="007653CE">
        <w:rPr>
          <w:b/>
          <w:szCs w:val="21"/>
          <w:lang w:val="en-US"/>
        </w:rPr>
        <w:t xml:space="preserve"> or less</w:t>
      </w:r>
      <w:r w:rsidR="007653CE" w:rsidRPr="009E7454">
        <w:rPr>
          <w:b/>
          <w:szCs w:val="21"/>
          <w:lang w:val="en-US"/>
        </w:rPr>
        <w:t>.</w:t>
      </w:r>
      <w:r>
        <w:rPr>
          <w:lang w:val="en-US"/>
        </w:rPr>
        <w:fldChar w:fldCharType="end"/>
      </w:r>
    </w:p>
    <w:p w14:paraId="7E5F7F2C" w14:textId="5637BE52" w:rsidR="00373AC1" w:rsidRDefault="00373AC1" w:rsidP="00A776EB">
      <w:pPr>
        <w:rPr>
          <w:lang w:val="en-US"/>
        </w:rPr>
      </w:pPr>
      <w:r>
        <w:rPr>
          <w:lang w:val="en-US"/>
        </w:rPr>
        <w:t>Based on these observations we have proposed the following:</w:t>
      </w:r>
    </w:p>
    <w:p w14:paraId="309EC6A7" w14:textId="72C12790" w:rsidR="00373AC1" w:rsidRPr="00373AC1" w:rsidRDefault="00373AC1" w:rsidP="00A776EB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_Ref442426178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879E5" w:rsidRPr="009E7454">
        <w:rPr>
          <w:b/>
          <w:szCs w:val="21"/>
        </w:rPr>
        <w:t xml:space="preserve">Proposal </w:t>
      </w:r>
      <w:r w:rsidR="00A879E5" w:rsidRPr="009E7454">
        <w:rPr>
          <w:b/>
          <w:noProof/>
          <w:szCs w:val="21"/>
        </w:rPr>
        <w:t>1</w:t>
      </w:r>
      <w:r w:rsidR="00A879E5" w:rsidRPr="009E7454">
        <w:rPr>
          <w:b/>
          <w:szCs w:val="21"/>
        </w:rPr>
        <w:t xml:space="preserve">: </w:t>
      </w:r>
      <w:r w:rsidR="00A879E5">
        <w:rPr>
          <w:b/>
          <w:szCs w:val="21"/>
        </w:rPr>
        <w:t xml:space="preserve">Remove the </w:t>
      </w:r>
      <w:r w:rsidR="00A879E5" w:rsidRPr="00A776EB">
        <w:rPr>
          <w:b/>
          <w:szCs w:val="21"/>
        </w:rPr>
        <w:t xml:space="preserve">brackets from </w:t>
      </w:r>
      <w:proofErr w:type="gramStart"/>
      <w:r w:rsidR="00A879E5" w:rsidRPr="00A776EB">
        <w:rPr>
          <w:b/>
          <w:szCs w:val="21"/>
        </w:rPr>
        <w:t>tables</w:t>
      </w:r>
      <w:proofErr w:type="gramEnd"/>
      <w:r w:rsidR="00A879E5" w:rsidRPr="00A776EB">
        <w:rPr>
          <w:b/>
          <w:szCs w:val="21"/>
        </w:rPr>
        <w:t xml:space="preserve"> 8.11.2.1.1.1-2, 8.11.2.1.1.2-2, 8.12.2.4.1-2</w:t>
      </w:r>
      <w:r w:rsidR="00A879E5">
        <w:rPr>
          <w:b/>
          <w:szCs w:val="21"/>
        </w:rPr>
        <w:t>,</w:t>
      </w:r>
      <w:r w:rsidR="00A879E5" w:rsidRPr="00A776EB">
        <w:rPr>
          <w:b/>
          <w:szCs w:val="21"/>
        </w:rPr>
        <w:t xml:space="preserve"> and 8.12.2.4.2-2.</w:t>
      </w:r>
      <w:r>
        <w:rPr>
          <w:lang w:val="en-US"/>
        </w:rPr>
        <w:fldChar w:fldCharType="end"/>
      </w:r>
    </w:p>
    <w:p w14:paraId="1F662F89" w14:textId="77777777" w:rsidR="00AC46B3" w:rsidRDefault="00AC46B3" w:rsidP="00A66B21">
      <w:pPr>
        <w:pStyle w:val="Heading1"/>
        <w:numPr>
          <w:ilvl w:val="0"/>
          <w:numId w:val="0"/>
        </w:numPr>
        <w:ind w:left="431" w:hanging="431"/>
      </w:pPr>
      <w:r w:rsidRPr="007D7EEC">
        <w:t>References</w:t>
      </w:r>
    </w:p>
    <w:p w14:paraId="102FAC85" w14:textId="721505ED" w:rsidR="00860C0C" w:rsidRDefault="00F33240" w:rsidP="00F33240">
      <w:pPr>
        <w:pStyle w:val="ListParagraph"/>
        <w:numPr>
          <w:ilvl w:val="0"/>
          <w:numId w:val="2"/>
        </w:numPr>
        <w:rPr>
          <w:lang w:eastAsia="zh-CN"/>
        </w:rPr>
      </w:pPr>
      <w:r w:rsidRPr="00F33240">
        <w:rPr>
          <w:lang w:eastAsia="zh-CN"/>
        </w:rPr>
        <w:t>R4-158388</w:t>
      </w:r>
      <w:r>
        <w:rPr>
          <w:lang w:eastAsia="zh-CN"/>
        </w:rPr>
        <w:t xml:space="preserve">: </w:t>
      </w:r>
      <w:r w:rsidRPr="00860C0C">
        <w:rPr>
          <w:i/>
        </w:rPr>
        <w:t>"</w:t>
      </w:r>
      <w:r w:rsidRPr="00F33240">
        <w:rPr>
          <w:i/>
        </w:rPr>
        <w:t>LAA measurement requirements</w:t>
      </w:r>
      <w:r w:rsidRPr="00860C0C">
        <w:rPr>
          <w:i/>
        </w:rPr>
        <w:t>”</w:t>
      </w:r>
      <w:r w:rsidR="00C07356">
        <w:t xml:space="preserve"> (CR)</w:t>
      </w:r>
      <w:r>
        <w:t xml:space="preserve">, </w:t>
      </w:r>
      <w:r w:rsidRPr="00860C0C">
        <w:t>3GPP TSG-RAN WG4 Meeting #77</w:t>
      </w:r>
      <w:r>
        <w:t>, Anaheim, USA, November 2015.</w:t>
      </w:r>
    </w:p>
    <w:p w14:paraId="26B6A53A" w14:textId="7087BCA9" w:rsidR="008D0275" w:rsidRDefault="00BA42D7" w:rsidP="00BA42D7">
      <w:pPr>
        <w:pStyle w:val="ListParagraph"/>
        <w:numPr>
          <w:ilvl w:val="0"/>
          <w:numId w:val="2"/>
        </w:numPr>
        <w:rPr>
          <w:lang w:eastAsia="zh-CN"/>
        </w:rPr>
      </w:pPr>
      <w:r>
        <w:t>R4-156645</w:t>
      </w:r>
      <w:r w:rsidR="008D0275">
        <w:t>: “</w:t>
      </w:r>
      <w:r w:rsidRPr="00BA42D7">
        <w:rPr>
          <w:i/>
        </w:rPr>
        <w:t>Simulation assumptions for RSRPRSRQ evaluation for LAA</w:t>
      </w:r>
      <w:r w:rsidR="008D0275" w:rsidRPr="000C5E93">
        <w:rPr>
          <w:i/>
        </w:rPr>
        <w:t>”;</w:t>
      </w:r>
      <w:r w:rsidR="008D0275">
        <w:t xml:space="preserve"> Ericsson; 3GPP TSG RAN WG4</w:t>
      </w:r>
      <w:r w:rsidR="008D0275" w:rsidRPr="00335823">
        <w:t xml:space="preserve"> Meeting #</w:t>
      </w:r>
      <w:r w:rsidR="008D0275">
        <w:t>76</w:t>
      </w:r>
      <w:r w:rsidR="008D0275" w:rsidRPr="00335823">
        <w:t>bis</w:t>
      </w:r>
      <w:r w:rsidR="008D0275">
        <w:t>; Sophia Antipolis, France, October 2015.</w:t>
      </w:r>
    </w:p>
    <w:p w14:paraId="324CE494" w14:textId="12BE95D1" w:rsidR="001E2F80" w:rsidRDefault="00871680" w:rsidP="002523EA">
      <w:pPr>
        <w:pStyle w:val="ListParagraph"/>
        <w:numPr>
          <w:ilvl w:val="0"/>
          <w:numId w:val="2"/>
        </w:numPr>
      </w:pPr>
      <w:r>
        <w:t xml:space="preserve">3GPP TS 36.133, </w:t>
      </w:r>
      <w:r w:rsidRPr="00373AC1">
        <w:rPr>
          <w:i/>
        </w:rPr>
        <w:t>“Evolved Universal Terrestrial Radio Access (E-UTRA); Requirements for support of radio resource management”</w:t>
      </w:r>
      <w:r>
        <w:t>, v. 13.2.0.</w:t>
      </w:r>
    </w:p>
    <w:sectPr w:rsidR="001E2F80" w:rsidSect="002D524F">
      <w:pgSz w:w="12240" w:h="15840"/>
      <w:pgMar w:top="1134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E378B4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" w15:restartNumberingAfterBreak="0">
    <w:nsid w:val="378107D0"/>
    <w:multiLevelType w:val="hybridMultilevel"/>
    <w:tmpl w:val="CE46E7F8"/>
    <w:lvl w:ilvl="0" w:tplc="3788E3F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E1AAC"/>
    <w:multiLevelType w:val="hybridMultilevel"/>
    <w:tmpl w:val="FE4C6C44"/>
    <w:lvl w:ilvl="0" w:tplc="D756B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BF9"/>
    <w:rsid w:val="00001B8F"/>
    <w:rsid w:val="00021B0A"/>
    <w:rsid w:val="00030AB9"/>
    <w:rsid w:val="0005645F"/>
    <w:rsid w:val="00061CE2"/>
    <w:rsid w:val="000667C0"/>
    <w:rsid w:val="00081EAD"/>
    <w:rsid w:val="00082F82"/>
    <w:rsid w:val="0009385C"/>
    <w:rsid w:val="000A7CE9"/>
    <w:rsid w:val="000C4046"/>
    <w:rsid w:val="000C5E30"/>
    <w:rsid w:val="000E2DB4"/>
    <w:rsid w:val="000F2934"/>
    <w:rsid w:val="000F2FCF"/>
    <w:rsid w:val="00122857"/>
    <w:rsid w:val="00123405"/>
    <w:rsid w:val="001241C9"/>
    <w:rsid w:val="00131E89"/>
    <w:rsid w:val="0013316B"/>
    <w:rsid w:val="00142092"/>
    <w:rsid w:val="0016092F"/>
    <w:rsid w:val="00162A2E"/>
    <w:rsid w:val="001846B2"/>
    <w:rsid w:val="00193B83"/>
    <w:rsid w:val="001946AF"/>
    <w:rsid w:val="001B716D"/>
    <w:rsid w:val="001C1A21"/>
    <w:rsid w:val="001E0D61"/>
    <w:rsid w:val="001E2F80"/>
    <w:rsid w:val="002052FE"/>
    <w:rsid w:val="00206D6E"/>
    <w:rsid w:val="00216CE7"/>
    <w:rsid w:val="00225267"/>
    <w:rsid w:val="00235BF2"/>
    <w:rsid w:val="00242D2E"/>
    <w:rsid w:val="00261FEF"/>
    <w:rsid w:val="002717E3"/>
    <w:rsid w:val="00287ADD"/>
    <w:rsid w:val="0029479E"/>
    <w:rsid w:val="00296C0F"/>
    <w:rsid w:val="002B5B9E"/>
    <w:rsid w:val="002B7129"/>
    <w:rsid w:val="002B7FEF"/>
    <w:rsid w:val="002C2E6B"/>
    <w:rsid w:val="002D524F"/>
    <w:rsid w:val="00303289"/>
    <w:rsid w:val="00313331"/>
    <w:rsid w:val="003246D2"/>
    <w:rsid w:val="00326526"/>
    <w:rsid w:val="0034117B"/>
    <w:rsid w:val="00346A1F"/>
    <w:rsid w:val="003610C4"/>
    <w:rsid w:val="00373AC1"/>
    <w:rsid w:val="003818DA"/>
    <w:rsid w:val="003907C1"/>
    <w:rsid w:val="003956AC"/>
    <w:rsid w:val="003A3D6E"/>
    <w:rsid w:val="003C59FF"/>
    <w:rsid w:val="003E0523"/>
    <w:rsid w:val="003E4D80"/>
    <w:rsid w:val="00406712"/>
    <w:rsid w:val="00410FEE"/>
    <w:rsid w:val="0042351A"/>
    <w:rsid w:val="0044286A"/>
    <w:rsid w:val="00455DB3"/>
    <w:rsid w:val="00474682"/>
    <w:rsid w:val="00483CEC"/>
    <w:rsid w:val="0048747A"/>
    <w:rsid w:val="004924AC"/>
    <w:rsid w:val="004E0472"/>
    <w:rsid w:val="004E251E"/>
    <w:rsid w:val="004F77C1"/>
    <w:rsid w:val="00513DE4"/>
    <w:rsid w:val="005360D5"/>
    <w:rsid w:val="00541588"/>
    <w:rsid w:val="0055193B"/>
    <w:rsid w:val="00574BD3"/>
    <w:rsid w:val="005A0F7A"/>
    <w:rsid w:val="005D3387"/>
    <w:rsid w:val="005D38D4"/>
    <w:rsid w:val="00602206"/>
    <w:rsid w:val="0060458C"/>
    <w:rsid w:val="00611C15"/>
    <w:rsid w:val="00612152"/>
    <w:rsid w:val="00613AA2"/>
    <w:rsid w:val="00614042"/>
    <w:rsid w:val="006214CB"/>
    <w:rsid w:val="00633875"/>
    <w:rsid w:val="006448A1"/>
    <w:rsid w:val="00677296"/>
    <w:rsid w:val="006B0F86"/>
    <w:rsid w:val="006B628E"/>
    <w:rsid w:val="006D1080"/>
    <w:rsid w:val="00701C5E"/>
    <w:rsid w:val="007034B1"/>
    <w:rsid w:val="007174DA"/>
    <w:rsid w:val="00724BF9"/>
    <w:rsid w:val="00732263"/>
    <w:rsid w:val="007347C4"/>
    <w:rsid w:val="007437DD"/>
    <w:rsid w:val="007519B7"/>
    <w:rsid w:val="00753F78"/>
    <w:rsid w:val="007653CE"/>
    <w:rsid w:val="007702C1"/>
    <w:rsid w:val="007A49DC"/>
    <w:rsid w:val="007A6F75"/>
    <w:rsid w:val="007A782C"/>
    <w:rsid w:val="007B5B4B"/>
    <w:rsid w:val="007C3B92"/>
    <w:rsid w:val="007C44E3"/>
    <w:rsid w:val="007D5F83"/>
    <w:rsid w:val="00813A46"/>
    <w:rsid w:val="00814D37"/>
    <w:rsid w:val="00816B23"/>
    <w:rsid w:val="00817B09"/>
    <w:rsid w:val="00827B5F"/>
    <w:rsid w:val="00843E17"/>
    <w:rsid w:val="00860C0C"/>
    <w:rsid w:val="0086260C"/>
    <w:rsid w:val="00871680"/>
    <w:rsid w:val="008816CB"/>
    <w:rsid w:val="00882EE1"/>
    <w:rsid w:val="00884732"/>
    <w:rsid w:val="00885AD4"/>
    <w:rsid w:val="00886CAC"/>
    <w:rsid w:val="00894267"/>
    <w:rsid w:val="008A74D2"/>
    <w:rsid w:val="008A7B09"/>
    <w:rsid w:val="008B3F11"/>
    <w:rsid w:val="008C1917"/>
    <w:rsid w:val="008D0275"/>
    <w:rsid w:val="008E01FD"/>
    <w:rsid w:val="008E0C19"/>
    <w:rsid w:val="008E3AAF"/>
    <w:rsid w:val="008F15FE"/>
    <w:rsid w:val="00913103"/>
    <w:rsid w:val="00921D79"/>
    <w:rsid w:val="00944A60"/>
    <w:rsid w:val="00946A63"/>
    <w:rsid w:val="00950CF2"/>
    <w:rsid w:val="00951A03"/>
    <w:rsid w:val="00952111"/>
    <w:rsid w:val="009556B8"/>
    <w:rsid w:val="00963433"/>
    <w:rsid w:val="00976765"/>
    <w:rsid w:val="009873A7"/>
    <w:rsid w:val="009879E8"/>
    <w:rsid w:val="009A4CEE"/>
    <w:rsid w:val="009A72F0"/>
    <w:rsid w:val="009D33B9"/>
    <w:rsid w:val="009E33BC"/>
    <w:rsid w:val="009E7454"/>
    <w:rsid w:val="009F2CF7"/>
    <w:rsid w:val="00A005FA"/>
    <w:rsid w:val="00A0298C"/>
    <w:rsid w:val="00A066F0"/>
    <w:rsid w:val="00A103C4"/>
    <w:rsid w:val="00A10EF2"/>
    <w:rsid w:val="00A11410"/>
    <w:rsid w:val="00A4667E"/>
    <w:rsid w:val="00A51C8C"/>
    <w:rsid w:val="00A52A2F"/>
    <w:rsid w:val="00A60437"/>
    <w:rsid w:val="00A65E58"/>
    <w:rsid w:val="00A667A4"/>
    <w:rsid w:val="00A66B21"/>
    <w:rsid w:val="00A701F0"/>
    <w:rsid w:val="00A776EB"/>
    <w:rsid w:val="00A80889"/>
    <w:rsid w:val="00A879E5"/>
    <w:rsid w:val="00A930C1"/>
    <w:rsid w:val="00A96AA0"/>
    <w:rsid w:val="00AA38C1"/>
    <w:rsid w:val="00AA5A76"/>
    <w:rsid w:val="00AB01D9"/>
    <w:rsid w:val="00AB2F02"/>
    <w:rsid w:val="00AC46B3"/>
    <w:rsid w:val="00AD78BD"/>
    <w:rsid w:val="00AE1306"/>
    <w:rsid w:val="00AE197C"/>
    <w:rsid w:val="00AE6703"/>
    <w:rsid w:val="00AE73A4"/>
    <w:rsid w:val="00AF0BCE"/>
    <w:rsid w:val="00AF1DC0"/>
    <w:rsid w:val="00AF67BB"/>
    <w:rsid w:val="00B01A09"/>
    <w:rsid w:val="00B11870"/>
    <w:rsid w:val="00B25887"/>
    <w:rsid w:val="00B45481"/>
    <w:rsid w:val="00B62823"/>
    <w:rsid w:val="00B70231"/>
    <w:rsid w:val="00B90C58"/>
    <w:rsid w:val="00B92B0E"/>
    <w:rsid w:val="00B92F12"/>
    <w:rsid w:val="00BA3019"/>
    <w:rsid w:val="00BA42D7"/>
    <w:rsid w:val="00BC23F3"/>
    <w:rsid w:val="00BE0B9E"/>
    <w:rsid w:val="00BE4BAF"/>
    <w:rsid w:val="00C07356"/>
    <w:rsid w:val="00C251E3"/>
    <w:rsid w:val="00C33FC2"/>
    <w:rsid w:val="00C4130F"/>
    <w:rsid w:val="00C50FAC"/>
    <w:rsid w:val="00C555A0"/>
    <w:rsid w:val="00CA0E6F"/>
    <w:rsid w:val="00CA2FBE"/>
    <w:rsid w:val="00CA66EB"/>
    <w:rsid w:val="00CE4A3F"/>
    <w:rsid w:val="00D0354D"/>
    <w:rsid w:val="00D071E1"/>
    <w:rsid w:val="00D104CD"/>
    <w:rsid w:val="00D105EB"/>
    <w:rsid w:val="00D25B3A"/>
    <w:rsid w:val="00D532E5"/>
    <w:rsid w:val="00D7707D"/>
    <w:rsid w:val="00D83FE8"/>
    <w:rsid w:val="00D876F2"/>
    <w:rsid w:val="00DA10A1"/>
    <w:rsid w:val="00DA1610"/>
    <w:rsid w:val="00DA1CF1"/>
    <w:rsid w:val="00DA3BA6"/>
    <w:rsid w:val="00DB7F90"/>
    <w:rsid w:val="00DE0AA0"/>
    <w:rsid w:val="00DE1C29"/>
    <w:rsid w:val="00E34C00"/>
    <w:rsid w:val="00E5000D"/>
    <w:rsid w:val="00E5171B"/>
    <w:rsid w:val="00E71410"/>
    <w:rsid w:val="00E73612"/>
    <w:rsid w:val="00E87D3C"/>
    <w:rsid w:val="00E94A25"/>
    <w:rsid w:val="00EA7BA2"/>
    <w:rsid w:val="00EB61AD"/>
    <w:rsid w:val="00EC0219"/>
    <w:rsid w:val="00EC420C"/>
    <w:rsid w:val="00ED091F"/>
    <w:rsid w:val="00EE084D"/>
    <w:rsid w:val="00EF1576"/>
    <w:rsid w:val="00EF1B6B"/>
    <w:rsid w:val="00EF48F3"/>
    <w:rsid w:val="00F05B90"/>
    <w:rsid w:val="00F33240"/>
    <w:rsid w:val="00F3387A"/>
    <w:rsid w:val="00F41614"/>
    <w:rsid w:val="00F41A20"/>
    <w:rsid w:val="00F45B5F"/>
    <w:rsid w:val="00F47573"/>
    <w:rsid w:val="00F904E6"/>
    <w:rsid w:val="00F97126"/>
    <w:rsid w:val="00FB6CA8"/>
    <w:rsid w:val="00FE4BD5"/>
    <w:rsid w:val="00FE7955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8E697E"/>
  <w15:chartTrackingRefBased/>
  <w15:docId w15:val="{ECA754E5-446C-47C0-960A-433CA30C1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27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24BF9"/>
    <w:pPr>
      <w:keepNext/>
      <w:keepLines/>
      <w:numPr>
        <w:ilvl w:val="1"/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semiHidden/>
    <w:locked/>
    <w:rsid w:val="00724BF9"/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semiHidden/>
    <w:unhideWhenUsed/>
    <w:rsid w:val="00724BF9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724BF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724BF9"/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FF27F0"/>
    <w:pPr>
      <w:spacing w:after="200"/>
    </w:pPr>
    <w:rPr>
      <w:iCs/>
      <w:sz w:val="18"/>
      <w:szCs w:val="18"/>
    </w:rPr>
  </w:style>
  <w:style w:type="paragraph" w:customStyle="1" w:styleId="B1">
    <w:name w:val="B1"/>
    <w:basedOn w:val="Normal"/>
    <w:rsid w:val="00AC46B3"/>
    <w:pPr>
      <w:overflowPunct/>
      <w:autoSpaceDE/>
      <w:autoSpaceDN/>
      <w:adjustRightInd/>
      <w:ind w:left="568" w:hanging="284"/>
    </w:pPr>
  </w:style>
  <w:style w:type="paragraph" w:customStyle="1" w:styleId="TAC">
    <w:name w:val="TAC"/>
    <w:basedOn w:val="Normal"/>
    <w:link w:val="TACChar"/>
    <w:rsid w:val="00DE1C29"/>
    <w:pPr>
      <w:keepNext/>
      <w:keepLines/>
      <w:spacing w:after="0"/>
      <w:jc w:val="center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DE1C29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DE1C29"/>
    <w:pPr>
      <w:keepNext/>
      <w:keepLines/>
      <w:spacing w:before="6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HChar">
    <w:name w:val="TH Char"/>
    <w:link w:val="TH"/>
    <w:rsid w:val="00DE1C29"/>
    <w:rPr>
      <w:rFonts w:ascii="Arial" w:eastAsia="Times New Roman" w:hAnsi="Arial" w:cs="Times New Roman"/>
      <w:b/>
      <w:bCs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DE1C29"/>
    <w:rPr>
      <w:b/>
      <w:bCs/>
    </w:rPr>
  </w:style>
  <w:style w:type="character" w:customStyle="1" w:styleId="TAHCar">
    <w:name w:val="TAH Car"/>
    <w:link w:val="TAH"/>
    <w:rsid w:val="00DE1C29"/>
    <w:rPr>
      <w:rFonts w:ascii="Arial" w:eastAsia="Times New Roman" w:hAnsi="Arial" w:cs="Times New Roman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DE1C29"/>
    <w:pPr>
      <w:keepNext/>
      <w:keepLines/>
      <w:spacing w:after="0"/>
      <w:ind w:left="851" w:hanging="851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link w:val="TAN"/>
    <w:rsid w:val="00DE1C29"/>
    <w:rPr>
      <w:rFonts w:ascii="Arial" w:eastAsia="Times New Roman" w:hAnsi="Arial" w:cs="Times New Roman"/>
      <w:sz w:val="18"/>
      <w:szCs w:val="18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772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729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729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72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729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2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296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8A74D2"/>
    <w:rPr>
      <w:rFonts w:ascii="Times New Roman" w:eastAsia="Times New Roman" w:hAnsi="Times New Roman" w:cs="Times New Roman"/>
      <w:iCs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25B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1B86252-0A24-4844-BC93-CAE5B6075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1314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3</cp:revision>
  <dcterms:created xsi:type="dcterms:W3CDTF">2016-02-08T12:26:00Z</dcterms:created>
  <dcterms:modified xsi:type="dcterms:W3CDTF">2016-02-08T19:04:00Z</dcterms:modified>
</cp:coreProperties>
</file>